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9A9E0" w14:textId="41BD7724" w:rsidR="002E3DB9" w:rsidRPr="00931A16" w:rsidRDefault="006F19E7" w:rsidP="001A6382">
      <w:pPr>
        <w:rPr>
          <w:b/>
        </w:rPr>
      </w:pPr>
      <w:r>
        <w:rPr>
          <w:b/>
        </w:rPr>
        <w:t xml:space="preserve">Why impossible options are better:  </w:t>
      </w:r>
      <w:r w:rsidR="002E3DB9" w:rsidRPr="00931A16">
        <w:rPr>
          <w:b/>
        </w:rPr>
        <w:t xml:space="preserve">Consequentializing </w:t>
      </w:r>
      <w:r w:rsidR="001D1D34" w:rsidRPr="00931A16">
        <w:rPr>
          <w:b/>
        </w:rPr>
        <w:t>dilemmas</w:t>
      </w:r>
    </w:p>
    <w:p w14:paraId="0A8E944F" w14:textId="1227A5D2" w:rsidR="006B0631" w:rsidRDefault="006F19E7" w:rsidP="001A6382">
      <w:r>
        <w:t>Brian Talbot</w:t>
      </w:r>
    </w:p>
    <w:p w14:paraId="161134AB" w14:textId="16A53548" w:rsidR="006F19E7" w:rsidRDefault="005B7075" w:rsidP="001A6382">
      <w:r>
        <w:t xml:space="preserve">Forthcoming in </w:t>
      </w:r>
      <w:proofErr w:type="spellStart"/>
      <w:r w:rsidRPr="005B7075">
        <w:rPr>
          <w:i/>
          <w:iCs/>
        </w:rPr>
        <w:t>Utilitas</w:t>
      </w:r>
      <w:proofErr w:type="spellEnd"/>
      <w:r>
        <w:t>; this is the p</w:t>
      </w:r>
      <w:bookmarkStart w:id="0" w:name="_GoBack"/>
      <w:bookmarkEnd w:id="0"/>
      <w:r>
        <w:t>enultimate version</w:t>
      </w:r>
    </w:p>
    <w:p w14:paraId="03AAD5F7" w14:textId="77777777" w:rsidR="006F19E7" w:rsidRPr="00931A16" w:rsidRDefault="006F19E7" w:rsidP="001A6382"/>
    <w:p w14:paraId="5A3797BF" w14:textId="3E972838" w:rsidR="0071670E" w:rsidRDefault="00274AF8" w:rsidP="001A6382">
      <w:pPr>
        <w:ind w:left="720"/>
      </w:pPr>
      <w:r w:rsidRPr="00931A16">
        <w:rPr>
          <w:i/>
        </w:rPr>
        <w:t xml:space="preserve">Abstract: </w:t>
      </w:r>
      <w:r w:rsidRPr="00931A16">
        <w:t xml:space="preserve">To consequentialize a deontological moral theory is to give a theory which issues the same moral </w:t>
      </w:r>
      <w:r w:rsidR="0071670E">
        <w:t>verdicts</w:t>
      </w:r>
      <w:r w:rsidRPr="00931A16">
        <w:t>, but explains th</w:t>
      </w:r>
      <w:r w:rsidR="0071670E">
        <w:t>o</w:t>
      </w:r>
      <w:r w:rsidRPr="00931A16">
        <w:t xml:space="preserve">se </w:t>
      </w:r>
      <w:r w:rsidR="0071670E">
        <w:t xml:space="preserve">verdicts </w:t>
      </w:r>
      <w:r w:rsidRPr="00931A16">
        <w:t xml:space="preserve">in terms of maximizing or satisficing value.  There are many motivations for consequentializing:  to reconcile plausible ideas behind deontology with plausible ideas behind consequentialism, </w:t>
      </w:r>
      <w:r w:rsidR="003443A7">
        <w:t>to</w:t>
      </w:r>
      <w:r w:rsidR="0071670E">
        <w:t xml:space="preserve"> </w:t>
      </w:r>
      <w:r w:rsidRPr="00931A16">
        <w:t>help us better understand deontological theories</w:t>
      </w:r>
      <w:r w:rsidR="005C5D32" w:rsidRPr="00931A16">
        <w:t>,</w:t>
      </w:r>
      <w:r w:rsidRPr="00931A16">
        <w:t xml:space="preserve"> or </w:t>
      </w:r>
      <w:r w:rsidR="003443A7">
        <w:t xml:space="preserve">to </w:t>
      </w:r>
      <w:r w:rsidR="0071670E">
        <w:t xml:space="preserve">extend </w:t>
      </w:r>
      <w:r w:rsidR="00A11232">
        <w:t xml:space="preserve">deontological theories </w:t>
      </w:r>
      <w:r w:rsidR="0071670E">
        <w:t>beyond what intuitions alone tell us</w:t>
      </w:r>
      <w:r w:rsidRPr="00931A16">
        <w:t xml:space="preserve">.  </w:t>
      </w:r>
      <w:r w:rsidR="00641A4E">
        <w:t>I</w:t>
      </w:r>
      <w:r w:rsidRPr="00931A16">
        <w:t>t has proven difficult to consequentialize theories that allow for moral dilemmas</w:t>
      </w:r>
      <w:r w:rsidR="005C5D32" w:rsidRPr="00931A16">
        <w:t xml:space="preserve"> or that deny that “ought” implies “can</w:t>
      </w:r>
      <w:r w:rsidRPr="00931A16">
        <w:t>.</w:t>
      </w:r>
      <w:r w:rsidR="005C5D32" w:rsidRPr="00931A16">
        <w:t>”</w:t>
      </w:r>
      <w:r w:rsidRPr="00931A16">
        <w:t xml:space="preserve">  This paper </w:t>
      </w:r>
      <w:r w:rsidR="005C5D32" w:rsidRPr="00931A16">
        <w:t>argue</w:t>
      </w:r>
      <w:r w:rsidRPr="00931A16">
        <w:t xml:space="preserve">s that the problem </w:t>
      </w:r>
      <w:r w:rsidR="005C5D32" w:rsidRPr="00931A16">
        <w:t xml:space="preserve">is best </w:t>
      </w:r>
      <w:r w:rsidRPr="00931A16">
        <w:t xml:space="preserve">solved by allowing impossible actions as inputs into consequentializations.  </w:t>
      </w:r>
      <w:r w:rsidR="00345165">
        <w:t xml:space="preserve">It </w:t>
      </w:r>
      <w:r w:rsidR="00345165" w:rsidRPr="00931A16">
        <w:t xml:space="preserve">shows that </w:t>
      </w:r>
      <w:r w:rsidR="00345165">
        <w:t xml:space="preserve">all other approaches that have been advocated </w:t>
      </w:r>
      <w:r w:rsidR="00345165" w:rsidRPr="00931A16">
        <w:t xml:space="preserve">are inadequate.  </w:t>
      </w:r>
      <w:r w:rsidRPr="00931A16">
        <w:t xml:space="preserve">It </w:t>
      </w:r>
      <w:r w:rsidR="005C5D32" w:rsidRPr="00931A16">
        <w:t xml:space="preserve">also </w:t>
      </w:r>
      <w:r w:rsidR="005F31DD" w:rsidRPr="00931A16">
        <w:t>argues that progress in consequentialization, and in formal ethics more generally, requires thinking about more than just wrongness and permissibility</w:t>
      </w:r>
      <w:r w:rsidR="00345165">
        <w:t xml:space="preserve">; we should think about contrary-to-duty obligations and degrees of wrongness as well. </w:t>
      </w:r>
    </w:p>
    <w:p w14:paraId="4EA8036D" w14:textId="28F1AAF1" w:rsidR="00A415C7" w:rsidRDefault="00345165" w:rsidP="001A6382">
      <w:pPr>
        <w:ind w:left="720"/>
      </w:pPr>
      <w:r>
        <w:t xml:space="preserve"> </w:t>
      </w:r>
    </w:p>
    <w:p w14:paraId="19376009" w14:textId="6C4069F8" w:rsidR="00274AF8" w:rsidRPr="00931A16" w:rsidRDefault="00274AF8" w:rsidP="001A6382">
      <w:r w:rsidRPr="00931A16">
        <w:tab/>
      </w:r>
    </w:p>
    <w:p w14:paraId="26C01A57" w14:textId="76CBF4C4" w:rsidR="00110D4D" w:rsidRPr="00931A16" w:rsidRDefault="00281E1D" w:rsidP="001A6382">
      <w:r w:rsidRPr="00931A16">
        <w:tab/>
      </w:r>
      <w:r w:rsidR="008536B0" w:rsidRPr="00931A16">
        <w:t>A</w:t>
      </w:r>
      <w:r w:rsidR="00B125CC" w:rsidRPr="00931A16">
        <w:t xml:space="preserve"> deontological moral theory can be </w:t>
      </w:r>
      <w:r w:rsidR="00B125CC" w:rsidRPr="00931A16">
        <w:rPr>
          <w:i/>
        </w:rPr>
        <w:t>consequentialized</w:t>
      </w:r>
      <w:r w:rsidR="00B125CC" w:rsidRPr="00931A16">
        <w:t xml:space="preserve"> if</w:t>
      </w:r>
      <w:r w:rsidR="0019284D" w:rsidRPr="00931A16">
        <w:t>f</w:t>
      </w:r>
      <w:r w:rsidR="00B125CC" w:rsidRPr="00931A16">
        <w:t>, roughly speaking, we can give a theory that issues the same moral prescriptions</w:t>
      </w:r>
      <w:r w:rsidR="008536B0" w:rsidRPr="00931A16">
        <w:t xml:space="preserve"> as it</w:t>
      </w:r>
      <w:r w:rsidR="00B125CC" w:rsidRPr="00931A16">
        <w:t xml:space="preserve">, </w:t>
      </w:r>
      <w:r w:rsidRPr="00931A16">
        <w:t xml:space="preserve">but </w:t>
      </w:r>
      <w:r w:rsidR="00842201" w:rsidRPr="00931A16">
        <w:t xml:space="preserve">which </w:t>
      </w:r>
      <w:r w:rsidRPr="00931A16">
        <w:t>expla</w:t>
      </w:r>
      <w:r w:rsidR="00B125CC" w:rsidRPr="00931A16">
        <w:t xml:space="preserve">ins </w:t>
      </w:r>
      <w:r w:rsidR="00F9359E" w:rsidRPr="00931A16">
        <w:t xml:space="preserve">these prescriptions </w:t>
      </w:r>
      <w:r w:rsidR="00281048" w:rsidRPr="00931A16">
        <w:t xml:space="preserve">purely </w:t>
      </w:r>
      <w:r w:rsidR="00F9359E" w:rsidRPr="00931A16">
        <w:t xml:space="preserve">in terms of </w:t>
      </w:r>
      <w:r w:rsidR="00806401" w:rsidRPr="00931A16">
        <w:t xml:space="preserve">maximizing </w:t>
      </w:r>
      <w:r w:rsidR="00450EB5" w:rsidRPr="00931A16">
        <w:t>(</w:t>
      </w:r>
      <w:r w:rsidR="00806401" w:rsidRPr="00931A16">
        <w:t>or satisficing</w:t>
      </w:r>
      <w:r w:rsidR="00450EB5" w:rsidRPr="00931A16">
        <w:t>)</w:t>
      </w:r>
      <w:r w:rsidR="00806401" w:rsidRPr="00931A16">
        <w:t xml:space="preserve"> value</w:t>
      </w:r>
      <w:r w:rsidRPr="00931A16">
        <w:t>.</w:t>
      </w:r>
      <w:r w:rsidR="009D2BCF" w:rsidRPr="00931A16">
        <w:t xml:space="preserve"> </w:t>
      </w:r>
      <w:r w:rsidR="00B125CC" w:rsidRPr="00931A16">
        <w:t xml:space="preserve"> </w:t>
      </w:r>
      <w:r w:rsidR="006F0C40" w:rsidRPr="00931A16">
        <w:t>I</w:t>
      </w:r>
      <w:r w:rsidR="00B125CC" w:rsidRPr="00931A16">
        <w:t xml:space="preserve">t has proven difficult to consequentialize theories that allow </w:t>
      </w:r>
      <w:r w:rsidR="00A2599A" w:rsidRPr="00931A16">
        <w:t xml:space="preserve">for </w:t>
      </w:r>
      <w:r w:rsidR="00A2599A" w:rsidRPr="00931A16">
        <w:rPr>
          <w:i/>
        </w:rPr>
        <w:t>moral dilemmas</w:t>
      </w:r>
      <w:r w:rsidR="00281048" w:rsidRPr="00931A16">
        <w:t>:  case</w:t>
      </w:r>
      <w:r w:rsidR="006F0C40" w:rsidRPr="00931A16">
        <w:t>s</w:t>
      </w:r>
      <w:r w:rsidR="00A2599A" w:rsidRPr="00931A16">
        <w:t xml:space="preserve"> in which</w:t>
      </w:r>
      <w:r w:rsidR="00110D4D" w:rsidRPr="00931A16">
        <w:t xml:space="preserve"> </w:t>
      </w:r>
      <w:r w:rsidR="00603079" w:rsidRPr="00931A16">
        <w:t>all</w:t>
      </w:r>
      <w:r w:rsidR="00110D4D" w:rsidRPr="00931A16">
        <w:t xml:space="preserve"> the actions an a</w:t>
      </w:r>
      <w:r w:rsidR="007F476F" w:rsidRPr="00931A16">
        <w:t>gent can take are impermissible</w:t>
      </w:r>
      <w:r w:rsidR="00B125CC" w:rsidRPr="00931A16">
        <w:t xml:space="preserve"> (</w:t>
      </w:r>
      <w:r w:rsidR="00F706D2" w:rsidRPr="00931A16">
        <w:t xml:space="preserve">Peterson 2010, </w:t>
      </w:r>
      <w:r w:rsidR="00B125CC" w:rsidRPr="00931A16">
        <w:t xml:space="preserve">Brown </w:t>
      </w:r>
      <w:r w:rsidR="00F706D2" w:rsidRPr="00931A16">
        <w:t xml:space="preserve">2011, </w:t>
      </w:r>
      <w:r w:rsidR="00B125CC" w:rsidRPr="00931A16">
        <w:t>Portmore</w:t>
      </w:r>
      <w:r w:rsidR="00F706D2" w:rsidRPr="00931A16">
        <w:t xml:space="preserve"> 2011, </w:t>
      </w:r>
      <w:r w:rsidR="00B125CC" w:rsidRPr="00931A16">
        <w:t xml:space="preserve">Dietrich &amp; List </w:t>
      </w:r>
      <w:r w:rsidR="00F706D2" w:rsidRPr="00931A16">
        <w:t>2017</w:t>
      </w:r>
      <w:r w:rsidR="00B125CC" w:rsidRPr="00931A16">
        <w:t>)</w:t>
      </w:r>
      <w:r w:rsidR="00B115DE" w:rsidRPr="00931A16">
        <w:t xml:space="preserve">.  </w:t>
      </w:r>
      <w:r w:rsidR="00AC5058" w:rsidRPr="00931A16">
        <w:t xml:space="preserve">I will argue that all </w:t>
      </w:r>
      <w:r w:rsidR="00D61714">
        <w:t>approaches to</w:t>
      </w:r>
      <w:r w:rsidR="00AC5058" w:rsidRPr="00931A16">
        <w:t xml:space="preserve"> consequentializing dilemma-allowing theories </w:t>
      </w:r>
      <w:r w:rsidR="00D61714">
        <w:t xml:space="preserve">that others have </w:t>
      </w:r>
      <w:r w:rsidR="007C4336">
        <w:t>advocated</w:t>
      </w:r>
      <w:r w:rsidR="00D61714">
        <w:t xml:space="preserve"> </w:t>
      </w:r>
      <w:r w:rsidR="00AC5058" w:rsidRPr="00931A16">
        <w:t xml:space="preserve">are inadequate and </w:t>
      </w:r>
      <w:r w:rsidR="004F37E0" w:rsidRPr="00931A16">
        <w:t>that there is</w:t>
      </w:r>
      <w:r w:rsidR="00860740" w:rsidRPr="00931A16">
        <w:t xml:space="preserve"> a superior alternative</w:t>
      </w:r>
      <w:r w:rsidR="00110D4D" w:rsidRPr="00931A16">
        <w:t>.</w:t>
      </w:r>
      <w:r w:rsidR="006F0C40" w:rsidRPr="00931A16">
        <w:t xml:space="preserve">  </w:t>
      </w:r>
      <w:r w:rsidR="00B115DE" w:rsidRPr="00931A16">
        <w:t xml:space="preserve">Along the way, I will </w:t>
      </w:r>
      <w:r w:rsidR="008415C4">
        <w:t xml:space="preserve">discuss </w:t>
      </w:r>
      <w:r w:rsidR="00D47F20">
        <w:t>features such as</w:t>
      </w:r>
      <w:r w:rsidR="00176DD5">
        <w:t xml:space="preserve"> contrary-to-duty obligations and degrees of wrongness</w:t>
      </w:r>
      <w:r w:rsidR="00D47F20">
        <w:t xml:space="preserve"> that</w:t>
      </w:r>
      <w:r w:rsidR="00176DD5">
        <w:t xml:space="preserve"> have been largely </w:t>
      </w:r>
      <w:r w:rsidR="009A3D7F">
        <w:t xml:space="preserve">overlooked in </w:t>
      </w:r>
      <w:r w:rsidR="009A3D7F">
        <w:lastRenderedPageBreak/>
        <w:t>the literature on consequentializing</w:t>
      </w:r>
      <w:r w:rsidR="00176DD5">
        <w:t xml:space="preserve">, but which </w:t>
      </w:r>
      <w:r w:rsidR="00D47F20">
        <w:t xml:space="preserve">are core parts of </w:t>
      </w:r>
      <w:r w:rsidR="009F2E8A">
        <w:t xml:space="preserve">many </w:t>
      </w:r>
      <w:r w:rsidR="00F36081">
        <w:t>deontological theories</w:t>
      </w:r>
      <w:r w:rsidR="00600C77" w:rsidRPr="00931A16">
        <w:t xml:space="preserve">.  </w:t>
      </w:r>
      <w:r w:rsidR="00630297" w:rsidRPr="00931A16">
        <w:t>Th</w:t>
      </w:r>
      <w:r w:rsidR="002C1D85" w:rsidRPr="00931A16">
        <w:t>ese</w:t>
      </w:r>
      <w:r w:rsidR="002C1D85" w:rsidRPr="00931A16">
        <w:rPr>
          <w:i/>
        </w:rPr>
        <w:t xml:space="preserve"> </w:t>
      </w:r>
      <w:r w:rsidR="00630297" w:rsidRPr="00931A16">
        <w:t xml:space="preserve">will be of interest to anyone </w:t>
      </w:r>
      <w:r w:rsidR="00BF4418">
        <w:t>thinking about</w:t>
      </w:r>
      <w:r w:rsidR="00630297" w:rsidRPr="00931A16">
        <w:t xml:space="preserve"> formal</w:t>
      </w:r>
      <w:r w:rsidR="00686762">
        <w:t xml:space="preserve"> models of</w:t>
      </w:r>
      <w:r w:rsidR="00630297" w:rsidRPr="00931A16">
        <w:t xml:space="preserve"> deontological theories, even if they are not interested in </w:t>
      </w:r>
      <w:r w:rsidR="002C1D85" w:rsidRPr="00931A16">
        <w:t>consequentialization or deny that there are dilemmas</w:t>
      </w:r>
      <w:r w:rsidR="006F0C40" w:rsidRPr="00931A16">
        <w:t>.</w:t>
      </w:r>
    </w:p>
    <w:p w14:paraId="31C23E67" w14:textId="3D7DB6BB" w:rsidR="00600C77" w:rsidRPr="00931A16" w:rsidRDefault="00600C77" w:rsidP="001A6382">
      <w:r w:rsidRPr="00931A16">
        <w:tab/>
      </w:r>
      <w:r w:rsidR="00A8347D" w:rsidRPr="00A8347D">
        <w:rPr>
          <w:i/>
        </w:rPr>
        <w:t>P</w:t>
      </w:r>
      <w:r w:rsidR="00403A16" w:rsidRPr="00A8347D">
        <w:rPr>
          <w:i/>
        </w:rPr>
        <w:t>rototypical moral dilemma</w:t>
      </w:r>
      <w:r w:rsidR="00A8347D">
        <w:rPr>
          <w:i/>
        </w:rPr>
        <w:t>s</w:t>
      </w:r>
      <w:r w:rsidR="00403A16" w:rsidRPr="00931A16">
        <w:t xml:space="preserve"> involve conflict</w:t>
      </w:r>
      <w:r w:rsidR="005241D2">
        <w:t>s</w:t>
      </w:r>
      <w:r w:rsidR="00403A16" w:rsidRPr="00931A16">
        <w:t xml:space="preserve"> between two duties, neither of which is weightier than the other</w:t>
      </w:r>
      <w:r w:rsidR="00344A9E">
        <w:t xml:space="preserve">.  This is what we see, </w:t>
      </w:r>
      <w:r w:rsidR="009C3165">
        <w:t xml:space="preserve">for example, </w:t>
      </w:r>
      <w:r w:rsidR="00344A9E">
        <w:t xml:space="preserve">when </w:t>
      </w:r>
      <w:r w:rsidR="00403A16" w:rsidRPr="00931A16">
        <w:t>Sophie</w:t>
      </w:r>
      <w:r w:rsidR="00A8347D">
        <w:t xml:space="preserve"> </w:t>
      </w:r>
      <w:r w:rsidR="00261C1C">
        <w:t>is</w:t>
      </w:r>
      <w:r w:rsidR="00403A16" w:rsidRPr="00931A16">
        <w:t xml:space="preserve"> forced </w:t>
      </w:r>
      <w:r w:rsidR="00A8347D">
        <w:t xml:space="preserve">to </w:t>
      </w:r>
      <w:r w:rsidR="00403A16" w:rsidRPr="00931A16">
        <w:t>cho</w:t>
      </w:r>
      <w:r w:rsidR="00A8347D">
        <w:t>ose which of her children to sacrifice</w:t>
      </w:r>
      <w:r w:rsidR="00403A16" w:rsidRPr="00931A16">
        <w:t xml:space="preserve"> (Styron 1979).  </w:t>
      </w:r>
      <w:r w:rsidRPr="00931A16">
        <w:t xml:space="preserve">But these are not the only types of dilemmas.  Any counterexample to the principle that “ought” implies “can” is a moral dilemma.  </w:t>
      </w:r>
      <w:r w:rsidR="006F7AAF" w:rsidRPr="00931A16">
        <w:t>That is because a</w:t>
      </w:r>
      <w:r w:rsidR="00403A16" w:rsidRPr="00931A16">
        <w:t>ny s</w:t>
      </w:r>
      <w:r w:rsidR="002A1A88">
        <w:t>uch example</w:t>
      </w:r>
      <w:r w:rsidR="00403A16" w:rsidRPr="00931A16">
        <w:t xml:space="preserve"> </w:t>
      </w:r>
      <w:r w:rsidRPr="00931A16">
        <w:t>involve</w:t>
      </w:r>
      <w:r w:rsidR="00403A16" w:rsidRPr="00931A16">
        <w:t>s</w:t>
      </w:r>
      <w:r w:rsidRPr="00931A16">
        <w:t xml:space="preserve"> an obligation that cannot be fulfilled</w:t>
      </w:r>
      <w:r w:rsidR="003038ED" w:rsidRPr="00931A16">
        <w:t>, and thus is a situation in which</w:t>
      </w:r>
      <w:r w:rsidR="00403A16" w:rsidRPr="00931A16">
        <w:t xml:space="preserve"> </w:t>
      </w:r>
      <w:r w:rsidR="00B864AB" w:rsidRPr="00931A16">
        <w:t>all possible actions are wrong.</w:t>
      </w:r>
      <w:r w:rsidR="00403A16" w:rsidRPr="00931A16">
        <w:rPr>
          <w:rStyle w:val="FootnoteReference"/>
        </w:rPr>
        <w:footnoteReference w:id="1"/>
      </w:r>
      <w:r w:rsidR="00B864AB" w:rsidRPr="00931A16">
        <w:t xml:space="preserve">  This is </w:t>
      </w:r>
      <w:r w:rsidR="004E2FC6" w:rsidRPr="00931A16">
        <w:t>note-worthy</w:t>
      </w:r>
      <w:r w:rsidR="00B864AB" w:rsidRPr="00931A16">
        <w:t xml:space="preserve"> for two reasons.  First,</w:t>
      </w:r>
      <w:r w:rsidR="003038ED" w:rsidRPr="00931A16">
        <w:t xml:space="preserve"> as we will see,</w:t>
      </w:r>
      <w:r w:rsidR="00B864AB" w:rsidRPr="00931A16">
        <w:t xml:space="preserve"> </w:t>
      </w:r>
      <w:r w:rsidR="00D51383">
        <w:t xml:space="preserve">this latter sort of </w:t>
      </w:r>
      <w:r w:rsidR="00B864AB" w:rsidRPr="00931A16">
        <w:t>dilemma pose</w:t>
      </w:r>
      <w:r w:rsidR="00D51383">
        <w:t>s</w:t>
      </w:r>
      <w:r w:rsidR="00B864AB" w:rsidRPr="00931A16">
        <w:t xml:space="preserve"> more serious issues for consequentialization than </w:t>
      </w:r>
      <w:r w:rsidR="00A72203">
        <w:t xml:space="preserve">do </w:t>
      </w:r>
      <w:r w:rsidR="003B6A6B">
        <w:t xml:space="preserve">prototypical </w:t>
      </w:r>
      <w:r w:rsidR="00B864AB" w:rsidRPr="00931A16">
        <w:t xml:space="preserve">dilemmas.  Second, </w:t>
      </w:r>
      <w:r w:rsidR="003038ED" w:rsidRPr="00931A16">
        <w:t xml:space="preserve">the evidence against </w:t>
      </w:r>
      <w:r w:rsidR="00B864AB" w:rsidRPr="00931A16">
        <w:t xml:space="preserve">“ought” implies “can” </w:t>
      </w:r>
      <w:r w:rsidR="003038ED" w:rsidRPr="00931A16">
        <w:t>is clearer than the evidence for prototypical dilemmas</w:t>
      </w:r>
      <w:r w:rsidR="00B864AB" w:rsidRPr="00931A16">
        <w:t xml:space="preserve">. </w:t>
      </w:r>
      <w:r w:rsidR="003038ED" w:rsidRPr="00931A16">
        <w:t xml:space="preserve"> There’s a long-standing line of research on linguistic data and </w:t>
      </w:r>
      <w:r w:rsidR="001D2855" w:rsidRPr="00931A16">
        <w:t xml:space="preserve">moral </w:t>
      </w:r>
      <w:r w:rsidR="003038ED" w:rsidRPr="00931A16">
        <w:t>intuitions that run contrary to “ought” implies “can</w:t>
      </w:r>
      <w:r w:rsidR="00086689" w:rsidRPr="00931A16">
        <w:t>;</w:t>
      </w:r>
      <w:r w:rsidR="003038ED" w:rsidRPr="00931A16">
        <w:t>”</w:t>
      </w:r>
      <w:r w:rsidR="00086689" w:rsidRPr="00931A16">
        <w:t xml:space="preserve"> the data suggests that most non-philosophers deny that “ought” universally implies “can”</w:t>
      </w:r>
      <w:r w:rsidR="003038ED" w:rsidRPr="00931A16">
        <w:t xml:space="preserve"> (</w:t>
      </w:r>
      <w:r w:rsidR="00B442A0">
        <w:t xml:space="preserve">this </w:t>
      </w:r>
      <w:r w:rsidR="00A11232">
        <w:t xml:space="preserve">line of research </w:t>
      </w:r>
      <w:r w:rsidR="00B442A0">
        <w:t xml:space="preserve">runs </w:t>
      </w:r>
      <w:r w:rsidR="00AD414E" w:rsidRPr="00931A16">
        <w:t>from</w:t>
      </w:r>
      <w:r w:rsidR="00D274D5" w:rsidRPr="00931A16">
        <w:t xml:space="preserve"> </w:t>
      </w:r>
      <w:r w:rsidR="003038ED" w:rsidRPr="00931A16">
        <w:t>Sinnott-Armst</w:t>
      </w:r>
      <w:r w:rsidR="00460453">
        <w:t>r</w:t>
      </w:r>
      <w:r w:rsidR="003038ED" w:rsidRPr="00931A16">
        <w:t xml:space="preserve">ong </w:t>
      </w:r>
      <w:r w:rsidR="004B3D67" w:rsidRPr="00931A16">
        <w:t>1984</w:t>
      </w:r>
      <w:r w:rsidR="00AD414E" w:rsidRPr="00931A16">
        <w:t xml:space="preserve"> to</w:t>
      </w:r>
      <w:r w:rsidR="00D274D5" w:rsidRPr="00931A16">
        <w:t xml:space="preserve"> Buckwalter &amp; Turri 2015</w:t>
      </w:r>
      <w:r w:rsidR="005E3888">
        <w:t xml:space="preserve"> and</w:t>
      </w:r>
      <w:r w:rsidR="00D274D5" w:rsidRPr="00931A16">
        <w:t xml:space="preserve"> </w:t>
      </w:r>
      <w:r w:rsidR="00BA31F9" w:rsidRPr="00931A16">
        <w:t xml:space="preserve">Chituc </w:t>
      </w:r>
      <w:r w:rsidR="00BA31F9" w:rsidRPr="00931A16">
        <w:rPr>
          <w:i/>
        </w:rPr>
        <w:t>et al</w:t>
      </w:r>
      <w:r w:rsidR="00BA31F9" w:rsidRPr="00931A16">
        <w:t xml:space="preserve"> 2016</w:t>
      </w:r>
      <w:r w:rsidR="003038ED" w:rsidRPr="00931A16">
        <w:t>).</w:t>
      </w:r>
      <w:r w:rsidR="00B864AB" w:rsidRPr="00931A16">
        <w:t xml:space="preserve"> </w:t>
      </w:r>
      <w:r w:rsidR="003038ED" w:rsidRPr="00931A16">
        <w:t xml:space="preserve"> </w:t>
      </w:r>
      <w:r w:rsidR="00F33BBF" w:rsidRPr="00931A16">
        <w:t xml:space="preserve">Many </w:t>
      </w:r>
      <w:r w:rsidR="003038ED" w:rsidRPr="00931A16">
        <w:t xml:space="preserve">philosophers </w:t>
      </w:r>
      <w:r w:rsidR="00F33BBF" w:rsidRPr="00931A16">
        <w:t>deny “ought” implies “can”</w:t>
      </w:r>
      <w:r w:rsidR="00460453">
        <w:t xml:space="preserve"> without </w:t>
      </w:r>
      <w:r w:rsidR="003038ED" w:rsidRPr="00931A16">
        <w:t>(clearly) accept</w:t>
      </w:r>
      <w:r w:rsidR="00460453">
        <w:t>ing</w:t>
      </w:r>
      <w:r w:rsidR="003038ED" w:rsidRPr="00931A16">
        <w:t xml:space="preserve"> the possibility of prototypical dilemmas </w:t>
      </w:r>
      <w:r w:rsidR="003038ED" w:rsidRPr="00931A16">
        <w:lastRenderedPageBreak/>
        <w:t>(</w:t>
      </w:r>
      <w:r w:rsidR="002E7AC7" w:rsidRPr="00931A16">
        <w:t xml:space="preserve">e.g. </w:t>
      </w:r>
      <w:r w:rsidR="00EF29D9" w:rsidRPr="00931A16">
        <w:t xml:space="preserve">Ryan 2003, </w:t>
      </w:r>
      <w:r w:rsidR="003038ED" w:rsidRPr="00931A16">
        <w:t xml:space="preserve">Graham </w:t>
      </w:r>
      <w:r w:rsidR="00EA68A4" w:rsidRPr="00931A16">
        <w:t xml:space="preserve">2011, </w:t>
      </w:r>
      <w:r w:rsidR="002E7AC7" w:rsidRPr="00931A16">
        <w:t>Talbot</w:t>
      </w:r>
      <w:r w:rsidR="00EA68A4" w:rsidRPr="00931A16">
        <w:t xml:space="preserve"> 2016</w:t>
      </w:r>
      <w:r w:rsidR="002E7AC7" w:rsidRPr="00931A16">
        <w:t>)</w:t>
      </w:r>
      <w:r w:rsidR="00F33BBF" w:rsidRPr="00931A16">
        <w:t xml:space="preserve">.  </w:t>
      </w:r>
      <w:r w:rsidR="004E2FC6" w:rsidRPr="00931A16">
        <w:t>And m</w:t>
      </w:r>
      <w:r w:rsidR="00086689" w:rsidRPr="00931A16">
        <w:t xml:space="preserve">any </w:t>
      </w:r>
      <w:r w:rsidR="002E7AC7" w:rsidRPr="00931A16">
        <w:t xml:space="preserve">philosophers </w:t>
      </w:r>
      <w:r w:rsidR="00085110">
        <w:t>endorse</w:t>
      </w:r>
      <w:r w:rsidR="004E2FC6" w:rsidRPr="00931A16">
        <w:t xml:space="preserve"> weake</w:t>
      </w:r>
      <w:r w:rsidR="00085110">
        <w:t xml:space="preserve">nings of “ought” implies “can” </w:t>
      </w:r>
      <w:r w:rsidR="00086689" w:rsidRPr="00931A16">
        <w:t xml:space="preserve">that allow for non-prototypical dilemmas.  One such </w:t>
      </w:r>
      <w:r w:rsidR="00085110">
        <w:t>weakening</w:t>
      </w:r>
      <w:r w:rsidR="00086689" w:rsidRPr="00931A16">
        <w:t xml:space="preserve"> is that “ought” implies “normally can,” which allows agents to be in dilemmas when they are faced with an obligation th</w:t>
      </w:r>
      <w:r w:rsidR="004E2FC6" w:rsidRPr="00931A16">
        <w:t>at normally, but not currently, can be fulfilled</w:t>
      </w:r>
      <w:r w:rsidR="00086689" w:rsidRPr="00931A16">
        <w:t xml:space="preserve"> (Alston </w:t>
      </w:r>
      <w:r w:rsidR="008306AE" w:rsidRPr="00931A16">
        <w:t>1988</w:t>
      </w:r>
      <w:r w:rsidR="00367AAB">
        <w:t>, Ryan 2003</w:t>
      </w:r>
      <w:r w:rsidR="00086689" w:rsidRPr="00931A16">
        <w:t>)</w:t>
      </w:r>
      <w:r w:rsidR="006F7AAF" w:rsidRPr="00931A16">
        <w:t>.</w:t>
      </w:r>
      <w:r w:rsidR="008306AE" w:rsidRPr="00931A16">
        <w:rPr>
          <w:rStyle w:val="FootnoteReference"/>
        </w:rPr>
        <w:footnoteReference w:id="2"/>
      </w:r>
      <w:r w:rsidR="006F7AAF" w:rsidRPr="00931A16">
        <w:t xml:space="preserve">  Another is </w:t>
      </w:r>
      <w:r w:rsidR="00CE1FA2" w:rsidRPr="00931A16">
        <w:t>“ought” implies “could have:”</w:t>
      </w:r>
      <w:r w:rsidR="00086689" w:rsidRPr="00931A16">
        <w:t xml:space="preserve"> </w:t>
      </w:r>
      <w:r w:rsidR="00B864AB" w:rsidRPr="00931A16">
        <w:t>if an agent is obligated now to do such and such, then at some point in the past they could have acted to make such and such possible now</w:t>
      </w:r>
      <w:r w:rsidR="00F33BBF" w:rsidRPr="00931A16">
        <w:t xml:space="preserve"> (</w:t>
      </w:r>
      <w:r w:rsidR="00661531">
        <w:t>se</w:t>
      </w:r>
      <w:r w:rsidR="001A6382">
        <w:t xml:space="preserve">e, </w:t>
      </w:r>
      <w:r w:rsidR="00661531">
        <w:t>arguably</w:t>
      </w:r>
      <w:r w:rsidR="001A6382">
        <w:t>,</w:t>
      </w:r>
      <w:r w:rsidR="00661531">
        <w:t xml:space="preserve"> Stocker 1971, or </w:t>
      </w:r>
      <w:r w:rsidR="00212420" w:rsidRPr="00931A16">
        <w:t>H</w:t>
      </w:r>
      <w:r w:rsidR="00F33BBF" w:rsidRPr="00931A16">
        <w:t>oward</w:t>
      </w:r>
      <w:r w:rsidR="00212420" w:rsidRPr="00931A16">
        <w:t>-</w:t>
      </w:r>
      <w:r w:rsidR="00F33BBF" w:rsidRPr="00931A16">
        <w:t>Snyder</w:t>
      </w:r>
      <w:r w:rsidR="00212420" w:rsidRPr="00931A16">
        <w:t xml:space="preserve"> 2006</w:t>
      </w:r>
      <w:r w:rsidR="00F33BBF" w:rsidRPr="00931A16">
        <w:t>)</w:t>
      </w:r>
      <w:r w:rsidR="008679C2">
        <w:t>.  T</w:t>
      </w:r>
      <w:r w:rsidR="006F7AAF" w:rsidRPr="00931A16">
        <w:t xml:space="preserve">his allows for dilemmas when an agent has previously made themselves unable to </w:t>
      </w:r>
      <w:r w:rsidR="002B4DED">
        <w:t>fulfill</w:t>
      </w:r>
      <w:r w:rsidR="006F7AAF" w:rsidRPr="00931A16">
        <w:t xml:space="preserve"> an obligation they currently have</w:t>
      </w:r>
      <w:r w:rsidR="00B864AB" w:rsidRPr="00931A16">
        <w:t>.</w:t>
      </w:r>
      <w:r w:rsidR="006F7AAF" w:rsidRPr="00931A16">
        <w:t xml:space="preserve">  </w:t>
      </w:r>
      <w:r w:rsidR="008679C2">
        <w:t>Because these theories are more widely plausible, c</w:t>
      </w:r>
      <w:r w:rsidR="006F7AAF" w:rsidRPr="00931A16">
        <w:t>onsequentializing theories that deny</w:t>
      </w:r>
      <w:r w:rsidR="008F2607">
        <w:t xml:space="preserve"> unrestricted</w:t>
      </w:r>
      <w:r w:rsidR="006F7AAF" w:rsidRPr="00931A16">
        <w:t xml:space="preserve"> “ought” implies “can” is more pressing</w:t>
      </w:r>
      <w:r w:rsidR="008F2607">
        <w:t xml:space="preserve"> than consequentializing theories that</w:t>
      </w:r>
      <w:r w:rsidR="009A6FA7">
        <w:t xml:space="preserve"> just</w:t>
      </w:r>
      <w:r w:rsidR="008F2607">
        <w:t xml:space="preserve"> allow prototypical dilemmas</w:t>
      </w:r>
      <w:r w:rsidR="008679C2">
        <w:t>.  It is</w:t>
      </w:r>
      <w:r w:rsidR="008F2607">
        <w:t xml:space="preserve"> also</w:t>
      </w:r>
      <w:r w:rsidR="008679C2">
        <w:t xml:space="preserve"> </w:t>
      </w:r>
      <w:r w:rsidR="006F7AAF" w:rsidRPr="00931A16">
        <w:t>more difficult.</w:t>
      </w:r>
    </w:p>
    <w:p w14:paraId="28FA5590" w14:textId="4939F946" w:rsidR="00BC0937" w:rsidRPr="00931A16" w:rsidRDefault="00B66E1A" w:rsidP="001A6382">
      <w:r w:rsidRPr="00931A16">
        <w:tab/>
        <w:t>Consequentialization</w:t>
      </w:r>
      <w:r w:rsidR="003636C8" w:rsidRPr="00931A16">
        <w:t>s</w:t>
      </w:r>
      <w:r w:rsidRPr="00931A16">
        <w:t xml:space="preserve"> </w:t>
      </w:r>
      <w:r w:rsidR="00E9330D" w:rsidRPr="00931A16">
        <w:t xml:space="preserve">of theories </w:t>
      </w:r>
      <w:r w:rsidRPr="00931A16">
        <w:t xml:space="preserve">have two necessary features.  They </w:t>
      </w:r>
      <w:r w:rsidR="00146797" w:rsidRPr="00931A16">
        <w:t>must</w:t>
      </w:r>
      <w:r w:rsidRPr="00931A16">
        <w:t xml:space="preserve"> assign value</w:t>
      </w:r>
      <w:r w:rsidR="006F0C40" w:rsidRPr="00931A16">
        <w:t>s</w:t>
      </w:r>
      <w:r w:rsidR="00AC5058" w:rsidRPr="00931A16">
        <w:t xml:space="preserve"> to various </w:t>
      </w:r>
      <w:r w:rsidR="00A36CF0">
        <w:t>options</w:t>
      </w:r>
      <w:r w:rsidR="00AC5058" w:rsidRPr="00931A16">
        <w:t>,</w:t>
      </w:r>
      <w:r w:rsidRPr="00931A16">
        <w:t xml:space="preserve"> and </w:t>
      </w:r>
      <w:r w:rsidR="00C45163" w:rsidRPr="00931A16">
        <w:t xml:space="preserve">they </w:t>
      </w:r>
      <w:r w:rsidR="00AC5058" w:rsidRPr="00931A16">
        <w:t xml:space="preserve">must </w:t>
      </w:r>
      <w:r w:rsidR="006F0C40" w:rsidRPr="00931A16">
        <w:t>use</w:t>
      </w:r>
      <w:r w:rsidR="003636C8" w:rsidRPr="00931A16">
        <w:t xml:space="preserve"> those values to generate </w:t>
      </w:r>
      <w:r w:rsidR="003636C8" w:rsidRPr="00931A16">
        <w:rPr>
          <w:i/>
        </w:rPr>
        <w:t xml:space="preserve">deontic </w:t>
      </w:r>
      <w:r w:rsidR="00B115DE" w:rsidRPr="00931A16">
        <w:rPr>
          <w:i/>
        </w:rPr>
        <w:t>outputs</w:t>
      </w:r>
      <w:r w:rsidR="003636C8" w:rsidRPr="00931A16">
        <w:rPr>
          <w:i/>
        </w:rPr>
        <w:t xml:space="preserve"> </w:t>
      </w:r>
      <w:r w:rsidR="003636C8" w:rsidRPr="00931A16">
        <w:t>about acts</w:t>
      </w:r>
      <w:r w:rsidR="00C45163" w:rsidRPr="00931A16">
        <w:t xml:space="preserve"> – for example,</w:t>
      </w:r>
      <w:r w:rsidR="003636C8" w:rsidRPr="00931A16">
        <w:t xml:space="preserve"> that </w:t>
      </w:r>
      <w:r w:rsidR="00C67B11">
        <w:t>acts</w:t>
      </w:r>
      <w:r w:rsidR="003636C8" w:rsidRPr="00931A16">
        <w:t xml:space="preserve"> are wrong or permissible</w:t>
      </w:r>
      <w:r w:rsidR="00C45163" w:rsidRPr="00931A16">
        <w:t xml:space="preserve"> (the term </w:t>
      </w:r>
      <w:r w:rsidR="009E12A1" w:rsidRPr="00931A16">
        <w:t xml:space="preserve">“deontic output” </w:t>
      </w:r>
      <w:r w:rsidR="00C45163" w:rsidRPr="00931A16">
        <w:t>is borrowed from Brown 2011)</w:t>
      </w:r>
      <w:r w:rsidR="003636C8" w:rsidRPr="00931A16">
        <w:t>.</w:t>
      </w:r>
      <w:r w:rsidR="00F82D8A">
        <w:rPr>
          <w:rStyle w:val="FootnoteReference"/>
        </w:rPr>
        <w:footnoteReference w:id="3"/>
      </w:r>
      <w:r w:rsidR="003636C8" w:rsidRPr="00931A16">
        <w:t xml:space="preserve">  </w:t>
      </w:r>
      <w:r w:rsidR="003E4437" w:rsidRPr="00931A16">
        <w:t xml:space="preserve">Let’s call the function that generates </w:t>
      </w:r>
      <w:r w:rsidR="00B115DE" w:rsidRPr="00931A16">
        <w:t>deontic output</w:t>
      </w:r>
      <w:r w:rsidR="003E4437" w:rsidRPr="00931A16">
        <w:t xml:space="preserve">s the </w:t>
      </w:r>
      <w:r w:rsidR="00B115DE" w:rsidRPr="00931A16">
        <w:rPr>
          <w:i/>
        </w:rPr>
        <w:t>deontic output</w:t>
      </w:r>
      <w:r w:rsidR="003E4437" w:rsidRPr="00931A16">
        <w:rPr>
          <w:i/>
        </w:rPr>
        <w:t xml:space="preserve"> function</w:t>
      </w:r>
      <w:r w:rsidR="003E4437" w:rsidRPr="00931A16">
        <w:t xml:space="preserve">.  </w:t>
      </w:r>
      <w:r w:rsidRPr="00931A16">
        <w:t>The literature on conse</w:t>
      </w:r>
      <w:r w:rsidR="006F0C40" w:rsidRPr="00931A16">
        <w:t xml:space="preserve">quentializing focuses </w:t>
      </w:r>
      <w:r w:rsidR="00590F78">
        <w:t xml:space="preserve">mostly </w:t>
      </w:r>
      <w:r w:rsidR="006F0C40" w:rsidRPr="00931A16">
        <w:t xml:space="preserve">on </w:t>
      </w:r>
      <w:r w:rsidR="006F0C40" w:rsidRPr="00931A16">
        <w:rPr>
          <w:i/>
        </w:rPr>
        <w:t xml:space="preserve">maximizing </w:t>
      </w:r>
      <w:r w:rsidR="00B115DE" w:rsidRPr="00931A16">
        <w:t>deontic output</w:t>
      </w:r>
      <w:r w:rsidR="003E4437" w:rsidRPr="00931A16">
        <w:t xml:space="preserve"> functions</w:t>
      </w:r>
      <w:r w:rsidR="006F0C40" w:rsidRPr="00931A16">
        <w:t xml:space="preserve">, which </w:t>
      </w:r>
      <w:r w:rsidR="006F0C40" w:rsidRPr="00931A16">
        <w:lastRenderedPageBreak/>
        <w:t>(roughly)</w:t>
      </w:r>
      <w:r w:rsidR="003E4437" w:rsidRPr="00931A16">
        <w:t xml:space="preserve"> say</w:t>
      </w:r>
      <w:r w:rsidR="003636C8" w:rsidRPr="00931A16">
        <w:t xml:space="preserve"> that</w:t>
      </w:r>
      <w:r w:rsidR="006F0C40" w:rsidRPr="00931A16">
        <w:t xml:space="preserve"> an act </w:t>
      </w:r>
      <w:r w:rsidR="00AC5058" w:rsidRPr="00931A16">
        <w:t xml:space="preserve">in a situation </w:t>
      </w:r>
      <w:r w:rsidR="006F0C40" w:rsidRPr="00931A16">
        <w:t xml:space="preserve">is wrong </w:t>
      </w:r>
      <w:r w:rsidR="003636C8" w:rsidRPr="00931A16">
        <w:t>if is not the highest valued act relevant to that situation</w:t>
      </w:r>
      <w:r w:rsidR="003E4437" w:rsidRPr="00931A16">
        <w:t>, and permissible if it is</w:t>
      </w:r>
      <w:r w:rsidR="006F0C40" w:rsidRPr="00931A16">
        <w:t xml:space="preserve">.  </w:t>
      </w:r>
      <w:r w:rsidR="00AC5058" w:rsidRPr="00931A16">
        <w:t xml:space="preserve">I </w:t>
      </w:r>
      <w:r w:rsidR="003636C8" w:rsidRPr="00931A16">
        <w:t>also focus on maximization, although t</w:t>
      </w:r>
      <w:r w:rsidRPr="00931A16">
        <w:t xml:space="preserve">he issues I discuss </w:t>
      </w:r>
      <w:r w:rsidR="008B458E" w:rsidRPr="00931A16">
        <w:t>are</w:t>
      </w:r>
      <w:r w:rsidR="003636C8" w:rsidRPr="00931A16">
        <w:t xml:space="preserve"> relevant to </w:t>
      </w:r>
      <w:r w:rsidR="004E2FC6" w:rsidRPr="00931A16">
        <w:t>“</w:t>
      </w:r>
      <w:r w:rsidR="006B0631" w:rsidRPr="00931A16">
        <w:t>satisficing</w:t>
      </w:r>
      <w:r w:rsidR="004E2FC6" w:rsidRPr="00931A16">
        <w:t>”</w:t>
      </w:r>
      <w:r w:rsidRPr="00931A16">
        <w:t xml:space="preserve"> consequentiali</w:t>
      </w:r>
      <w:r w:rsidR="003636C8" w:rsidRPr="00931A16">
        <w:t>zations</w:t>
      </w:r>
      <w:r w:rsidR="00C45163" w:rsidRPr="00931A16">
        <w:t xml:space="preserve"> as well</w:t>
      </w:r>
      <w:r w:rsidR="00176DD5">
        <w:t xml:space="preserve"> (I’ll say more about this in section 2)</w:t>
      </w:r>
      <w:r w:rsidRPr="00931A16">
        <w:t>.</w:t>
      </w:r>
      <w:r w:rsidR="003636C8" w:rsidRPr="00931A16">
        <w:t xml:space="preserve">  </w:t>
      </w:r>
    </w:p>
    <w:p w14:paraId="1337A3CA" w14:textId="139A5520" w:rsidR="00B66E1A" w:rsidRPr="00931A16" w:rsidRDefault="00B125CC" w:rsidP="001A6382">
      <w:pPr>
        <w:ind w:firstLine="720"/>
      </w:pPr>
      <w:r w:rsidRPr="00931A16">
        <w:t xml:space="preserve">A successful consequentialization of theory </w:t>
      </w:r>
      <w:r w:rsidRPr="00931A16">
        <w:rPr>
          <w:i/>
        </w:rPr>
        <w:t>T</w:t>
      </w:r>
      <w:r w:rsidRPr="00931A16">
        <w:t xml:space="preserve"> must </w:t>
      </w:r>
      <w:r w:rsidR="00B66E1A" w:rsidRPr="00931A16">
        <w:t>at least</w:t>
      </w:r>
      <w:r w:rsidR="00A410C0" w:rsidRPr="00931A16">
        <w:t xml:space="preserve"> </w:t>
      </w:r>
      <w:r w:rsidRPr="00931A16">
        <w:t xml:space="preserve">generate the same </w:t>
      </w:r>
      <w:r w:rsidR="00B115DE" w:rsidRPr="00931A16">
        <w:t>deontic output</w:t>
      </w:r>
      <w:r w:rsidR="00C4635C" w:rsidRPr="00931A16">
        <w:t>s</w:t>
      </w:r>
      <w:r w:rsidRPr="00931A16">
        <w:t xml:space="preserve"> as </w:t>
      </w:r>
      <w:r w:rsidRPr="00931A16">
        <w:rPr>
          <w:i/>
        </w:rPr>
        <w:t>T</w:t>
      </w:r>
      <w:r w:rsidR="00C4635C" w:rsidRPr="00931A16">
        <w:t>:</w:t>
      </w:r>
      <w:r w:rsidRPr="00931A16">
        <w:rPr>
          <w:i/>
        </w:rPr>
        <w:t xml:space="preserve"> </w:t>
      </w:r>
      <w:r w:rsidR="00C4635C" w:rsidRPr="00931A16">
        <w:t xml:space="preserve"> </w:t>
      </w:r>
      <w:r w:rsidRPr="00931A16">
        <w:t xml:space="preserve">it must agree with </w:t>
      </w:r>
      <w:r w:rsidRPr="00931A16">
        <w:rPr>
          <w:i/>
        </w:rPr>
        <w:t xml:space="preserve">T </w:t>
      </w:r>
      <w:r w:rsidRPr="00931A16">
        <w:t>about what is wrong, permi</w:t>
      </w:r>
      <w:r w:rsidR="006B3A6C" w:rsidRPr="00931A16">
        <w:t>ssible</w:t>
      </w:r>
      <w:r w:rsidR="003636C8" w:rsidRPr="00931A16">
        <w:t xml:space="preserve"> and so forth.  </w:t>
      </w:r>
      <w:r w:rsidR="00E37859" w:rsidRPr="00931A16">
        <w:t>T</w:t>
      </w:r>
      <w:r w:rsidR="00666ED6" w:rsidRPr="00931A16">
        <w:t xml:space="preserve">here is </w:t>
      </w:r>
      <w:r w:rsidR="006F0C40" w:rsidRPr="00931A16">
        <w:t>disagreement about additional success conditions for consequentializations</w:t>
      </w:r>
      <w:r w:rsidR="00420220" w:rsidRPr="00931A16">
        <w:t>,</w:t>
      </w:r>
      <w:r w:rsidR="00E37859" w:rsidRPr="00931A16">
        <w:t xml:space="preserve"> however,</w:t>
      </w:r>
      <w:r w:rsidR="00420220" w:rsidRPr="00931A16">
        <w:t xml:space="preserve"> because there is disagreement</w:t>
      </w:r>
      <w:r w:rsidR="00D80C49" w:rsidRPr="00931A16">
        <w:t xml:space="preserve"> about why consequentialization matters</w:t>
      </w:r>
      <w:r w:rsidR="00B115DE" w:rsidRPr="00931A16">
        <w:t xml:space="preserve"> (see Schroeder </w:t>
      </w:r>
      <w:r w:rsidR="00416231" w:rsidRPr="00931A16">
        <w:t xml:space="preserve">2017 </w:t>
      </w:r>
      <w:r w:rsidR="00B115DE" w:rsidRPr="00931A16">
        <w:t>for an overview)</w:t>
      </w:r>
      <w:r w:rsidR="00BC0937" w:rsidRPr="00931A16">
        <w:t xml:space="preserve">.  </w:t>
      </w:r>
      <w:r w:rsidR="006F0C40" w:rsidRPr="00931A16">
        <w:t xml:space="preserve">One motive </w:t>
      </w:r>
      <w:r w:rsidR="00F2528E" w:rsidRPr="00931A16">
        <w:t xml:space="preserve">for consequentializing </w:t>
      </w:r>
      <w:r w:rsidR="006F0C40" w:rsidRPr="00931A16">
        <w:t xml:space="preserve">is to </w:t>
      </w:r>
      <w:r w:rsidR="006F0C40" w:rsidRPr="00931A16">
        <w:rPr>
          <w:i/>
        </w:rPr>
        <w:t>reconcile</w:t>
      </w:r>
      <w:r w:rsidR="006F0C40" w:rsidRPr="00931A16">
        <w:t xml:space="preserve"> consequentialism and </w:t>
      </w:r>
      <w:r w:rsidR="00EF0FE9" w:rsidRPr="00931A16">
        <w:t>deontology (</w:t>
      </w:r>
      <w:r w:rsidR="004A7B13">
        <w:t xml:space="preserve">Oddie &amp; Milne, 1991, </w:t>
      </w:r>
      <w:r w:rsidR="00860E33">
        <w:t xml:space="preserve">Louise 2004, </w:t>
      </w:r>
      <w:r w:rsidR="006F0C40" w:rsidRPr="00931A16">
        <w:t>Portmore</w:t>
      </w:r>
      <w:r w:rsidR="00416231" w:rsidRPr="00931A16">
        <w:t xml:space="preserve"> 2007</w:t>
      </w:r>
      <w:r w:rsidR="00B115DE" w:rsidRPr="00931A16">
        <w:t xml:space="preserve">).  The thought is that </w:t>
      </w:r>
      <w:r w:rsidR="006F0C40" w:rsidRPr="00931A16">
        <w:t>some of the general ideas underlying consequentialism seem plausible, but much of what deontology says seems plausible as well; if we can consequentialize a deontological theory, then we reconcile these</w:t>
      </w:r>
      <w:r w:rsidR="00C45163" w:rsidRPr="00931A16">
        <w:t xml:space="preserve"> different</w:t>
      </w:r>
      <w:r w:rsidR="00B115DE" w:rsidRPr="00931A16">
        <w:t xml:space="preserve"> plausible ideas</w:t>
      </w:r>
      <w:r w:rsidR="00BC0937" w:rsidRPr="00931A16">
        <w:t xml:space="preserve">.  </w:t>
      </w:r>
      <w:r w:rsidR="00706B65" w:rsidRPr="00931A16">
        <w:t>Another motive for consequentializing is to allow the use of</w:t>
      </w:r>
      <w:r w:rsidR="006F0C40" w:rsidRPr="00931A16">
        <w:t xml:space="preserve"> formal tools to give us a better </w:t>
      </w:r>
      <w:r w:rsidR="006F0C40" w:rsidRPr="00931A16">
        <w:rPr>
          <w:i/>
        </w:rPr>
        <w:t>understanding</w:t>
      </w:r>
      <w:r w:rsidR="006F0C40" w:rsidRPr="00931A16">
        <w:t xml:space="preserve"> of particul</w:t>
      </w:r>
      <w:r w:rsidR="00EF0FE9" w:rsidRPr="00931A16">
        <w:t>ar deontological theories (</w:t>
      </w:r>
      <w:r w:rsidR="00860E33">
        <w:t xml:space="preserve">Louise 2004, </w:t>
      </w:r>
      <w:r w:rsidR="006F0C40" w:rsidRPr="00931A16">
        <w:t>Peterson</w:t>
      </w:r>
      <w:r w:rsidR="00416231" w:rsidRPr="00931A16">
        <w:t xml:space="preserve"> 2010</w:t>
      </w:r>
      <w:r w:rsidR="00AC5058" w:rsidRPr="00931A16">
        <w:t>,</w:t>
      </w:r>
      <w:r w:rsidR="006F0C40" w:rsidRPr="00931A16">
        <w:t xml:space="preserve"> Dreier</w:t>
      </w:r>
      <w:r w:rsidR="00416231" w:rsidRPr="00931A16">
        <w:t xml:space="preserve"> 2011</w:t>
      </w:r>
      <w:r w:rsidR="006F0C40" w:rsidRPr="00931A16">
        <w:t>).</w:t>
      </w:r>
      <w:r w:rsidR="006F0C40" w:rsidRPr="00931A16">
        <w:rPr>
          <w:b/>
        </w:rPr>
        <w:t xml:space="preserve">  </w:t>
      </w:r>
      <w:r w:rsidR="006F0C40" w:rsidRPr="00931A16">
        <w:t xml:space="preserve">Finally, we might see consequentializations as </w:t>
      </w:r>
      <w:r w:rsidR="00CB7561" w:rsidRPr="00931A16">
        <w:t>enabling</w:t>
      </w:r>
      <w:r w:rsidR="002669F4" w:rsidRPr="00931A16">
        <w:t xml:space="preserve"> </w:t>
      </w:r>
      <w:r w:rsidR="00A40B17">
        <w:rPr>
          <w:i/>
        </w:rPr>
        <w:t>extensions</w:t>
      </w:r>
      <w:r w:rsidR="00A40B17">
        <w:t xml:space="preserve"> of our moral theories</w:t>
      </w:r>
      <w:r w:rsidR="00D80C49" w:rsidRPr="00931A16">
        <w:t>:  o</w:t>
      </w:r>
      <w:r w:rsidR="006F0C40" w:rsidRPr="00931A16">
        <w:t xml:space="preserve">ur intuitions only tell us so much, and if we can </w:t>
      </w:r>
      <w:r w:rsidR="0083392E" w:rsidRPr="00931A16">
        <w:t>formalize a deontological theory</w:t>
      </w:r>
      <w:r w:rsidR="006F0C40" w:rsidRPr="00931A16">
        <w:t>, we can determine wh</w:t>
      </w:r>
      <w:r w:rsidR="00CB7561" w:rsidRPr="00931A16">
        <w:t>at is wrong or permissible in</w:t>
      </w:r>
      <w:r w:rsidR="006F0C40" w:rsidRPr="00931A16">
        <w:t xml:space="preserve"> cases that go beyond our intuitions.  </w:t>
      </w:r>
      <w:r w:rsidR="00D80C49" w:rsidRPr="00931A16">
        <w:t xml:space="preserve">For example, </w:t>
      </w:r>
      <w:r w:rsidR="006F0C40" w:rsidRPr="00931A16">
        <w:t>consequentializing deontological theories</w:t>
      </w:r>
      <w:r w:rsidR="00B115DE" w:rsidRPr="00931A16">
        <w:t xml:space="preserve"> allow</w:t>
      </w:r>
      <w:r w:rsidR="00F73CA0" w:rsidRPr="00931A16">
        <w:t>s</w:t>
      </w:r>
      <w:r w:rsidR="006F0C40" w:rsidRPr="00931A16">
        <w:t xml:space="preserve"> us to</w:t>
      </w:r>
      <w:r w:rsidR="002669F4" w:rsidRPr="00931A16">
        <w:t xml:space="preserve"> apply decision theoretic tools to </w:t>
      </w:r>
      <w:r w:rsidR="00D80C49" w:rsidRPr="00931A16">
        <w:t>tell us what agents should do when they are uncertain</w:t>
      </w:r>
      <w:r w:rsidR="00B115DE" w:rsidRPr="00931A16">
        <w:t xml:space="preserve">, </w:t>
      </w:r>
      <w:r w:rsidR="00827517">
        <w:t>which is otherwise a</w:t>
      </w:r>
      <w:r w:rsidR="00B115DE" w:rsidRPr="00931A16">
        <w:t xml:space="preserve"> vexing issue for deontology</w:t>
      </w:r>
      <w:r w:rsidR="00D42E73" w:rsidRPr="00931A16">
        <w:t xml:space="preserve"> (</w:t>
      </w:r>
      <w:r w:rsidR="000078EE" w:rsidRPr="00931A16">
        <w:t>Peterson</w:t>
      </w:r>
      <w:r w:rsidR="006936D2" w:rsidRPr="00931A16">
        <w:t xml:space="preserve"> 2010,</w:t>
      </w:r>
      <w:r w:rsidR="000078EE" w:rsidRPr="00931A16">
        <w:t xml:space="preserve"> Colyvan</w:t>
      </w:r>
      <w:r w:rsidR="008358DA">
        <w:t>,</w:t>
      </w:r>
      <w:r w:rsidR="000078EE" w:rsidRPr="00931A16">
        <w:t xml:space="preserve"> Cox</w:t>
      </w:r>
      <w:r w:rsidR="008358DA">
        <w:t>,</w:t>
      </w:r>
      <w:r w:rsidR="000078EE" w:rsidRPr="00931A16">
        <w:t xml:space="preserve"> Steele</w:t>
      </w:r>
      <w:r w:rsidR="006936D2" w:rsidRPr="00931A16">
        <w:t xml:space="preserve"> 2010</w:t>
      </w:r>
      <w:r w:rsidR="00931A16" w:rsidRPr="00931A16">
        <w:t>, Lazar 2017</w:t>
      </w:r>
      <w:r w:rsidR="002669F4" w:rsidRPr="00931A16">
        <w:t xml:space="preserve">). </w:t>
      </w:r>
      <w:r w:rsidR="00097D23" w:rsidRPr="00931A16">
        <w:t xml:space="preserve"> </w:t>
      </w:r>
      <w:r w:rsidR="002669F4" w:rsidRPr="00931A16">
        <w:t xml:space="preserve">My arguments below </w:t>
      </w:r>
      <w:r w:rsidR="00AC5058" w:rsidRPr="00931A16">
        <w:t>are</w:t>
      </w:r>
      <w:r w:rsidR="00B115DE" w:rsidRPr="00931A16">
        <w:t xml:space="preserve"> agnostic between these motivation</w:t>
      </w:r>
      <w:r w:rsidR="00AC5058" w:rsidRPr="00931A16">
        <w:t>s;</w:t>
      </w:r>
      <w:r w:rsidR="00B115DE" w:rsidRPr="00931A16">
        <w:t xml:space="preserve"> </w:t>
      </w:r>
      <w:r w:rsidR="00AC5058" w:rsidRPr="00931A16">
        <w:t>I</w:t>
      </w:r>
      <w:r w:rsidR="002669F4" w:rsidRPr="00931A16">
        <w:t xml:space="preserve"> discuss</w:t>
      </w:r>
      <w:r w:rsidR="00B115DE" w:rsidRPr="00931A16">
        <w:t xml:space="preserve"> the</w:t>
      </w:r>
      <w:r w:rsidR="002669F4" w:rsidRPr="00931A16">
        <w:t xml:space="preserve"> different success conditions on consequentializations that we get given each.</w:t>
      </w:r>
      <w:r w:rsidR="00AC5058" w:rsidRPr="00931A16">
        <w:t xml:space="preserve">  I </w:t>
      </w:r>
      <w:r w:rsidR="00097D23" w:rsidRPr="00931A16">
        <w:t xml:space="preserve">also </w:t>
      </w:r>
      <w:r w:rsidR="00AC5058" w:rsidRPr="00931A16">
        <w:t>treat</w:t>
      </w:r>
      <w:r w:rsidR="00097D23" w:rsidRPr="00931A16">
        <w:t xml:space="preserve"> a wider range of </w:t>
      </w:r>
      <w:r w:rsidR="00B115DE" w:rsidRPr="00931A16">
        <w:t>deontic output</w:t>
      </w:r>
      <w:r w:rsidR="00097D23" w:rsidRPr="00931A16">
        <w:t xml:space="preserve">s than usually discussed.  Those writing on consequentializations have focused just on wrongness and permissibility, but </w:t>
      </w:r>
      <w:r w:rsidR="00BE16A7" w:rsidRPr="00931A16">
        <w:t>as we will see, deontological theories are</w:t>
      </w:r>
      <w:r w:rsidR="00C45163" w:rsidRPr="00931A16">
        <w:t xml:space="preserve"> often</w:t>
      </w:r>
      <w:r w:rsidR="00DD4EDA" w:rsidRPr="00931A16">
        <w:t xml:space="preserve"> about more than </w:t>
      </w:r>
      <w:r w:rsidR="002968A3" w:rsidRPr="00931A16">
        <w:t xml:space="preserve">just </w:t>
      </w:r>
      <w:r w:rsidR="00124638" w:rsidRPr="00931A16">
        <w:t>these</w:t>
      </w:r>
      <w:r w:rsidR="00097D23" w:rsidRPr="00931A16">
        <w:t>.  No matter which motivat</w:t>
      </w:r>
      <w:r w:rsidR="00E67137" w:rsidRPr="00931A16">
        <w:t>ion</w:t>
      </w:r>
      <w:r w:rsidR="00097D23" w:rsidRPr="00931A16">
        <w:t xml:space="preserve"> we have for consequentializing, a </w:t>
      </w:r>
      <w:r w:rsidR="00DD4EDA" w:rsidRPr="00931A16">
        <w:t>successful consequentia</w:t>
      </w:r>
      <w:r w:rsidR="00EB734C" w:rsidRPr="00931A16">
        <w:t>lization</w:t>
      </w:r>
      <w:r w:rsidR="00DD4EDA" w:rsidRPr="00931A16">
        <w:t xml:space="preserve"> of a theory</w:t>
      </w:r>
      <w:r w:rsidR="00097D23" w:rsidRPr="00931A16">
        <w:t xml:space="preserve"> must be able to account for </w:t>
      </w:r>
      <w:r w:rsidR="00E002F8" w:rsidRPr="00931A16">
        <w:t>all</w:t>
      </w:r>
      <w:r w:rsidR="00097D23" w:rsidRPr="00931A16">
        <w:t xml:space="preserve"> </w:t>
      </w:r>
      <w:r w:rsidR="00E67137" w:rsidRPr="00931A16">
        <w:t>that theory’s</w:t>
      </w:r>
      <w:r w:rsidR="00097D23" w:rsidRPr="00931A16">
        <w:t xml:space="preserve"> different </w:t>
      </w:r>
      <w:r w:rsidR="00146797">
        <w:t xml:space="preserve">kinds of </w:t>
      </w:r>
      <w:r w:rsidR="00B115DE" w:rsidRPr="00931A16">
        <w:t>deontic output</w:t>
      </w:r>
      <w:r w:rsidR="00097D23" w:rsidRPr="00931A16">
        <w:t xml:space="preserve">s.  </w:t>
      </w:r>
    </w:p>
    <w:p w14:paraId="40C067D3" w14:textId="10BED2EF" w:rsidR="005F31DD" w:rsidRPr="00931A16" w:rsidRDefault="005F31DD" w:rsidP="001A6382">
      <w:pPr>
        <w:ind w:firstLine="720"/>
      </w:pPr>
      <w:r w:rsidRPr="00931A16">
        <w:lastRenderedPageBreak/>
        <w:t>Here’s how the paper will go</w:t>
      </w:r>
      <w:r w:rsidR="00A8421E">
        <w:t>.  S</w:t>
      </w:r>
      <w:r w:rsidRPr="00931A16">
        <w:t xml:space="preserve">ection 1 explains why </w:t>
      </w:r>
      <w:r w:rsidR="00FA7957">
        <w:t xml:space="preserve">moral </w:t>
      </w:r>
      <w:r w:rsidRPr="00931A16">
        <w:t>dilemmas initially seemed like a problem for consequentialization</w:t>
      </w:r>
      <w:r w:rsidR="007F791C" w:rsidRPr="00931A16">
        <w:t xml:space="preserve">, </w:t>
      </w:r>
      <w:r w:rsidR="00493C54">
        <w:t xml:space="preserve">and then </w:t>
      </w:r>
      <w:r w:rsidR="007F791C" w:rsidRPr="00931A16">
        <w:t>shows how this problem has been solved</w:t>
      </w:r>
      <w:r w:rsidR="00493C54">
        <w:t>.  It then</w:t>
      </w:r>
      <w:r w:rsidR="007F791C" w:rsidRPr="00931A16">
        <w:t xml:space="preserve"> articulates a</w:t>
      </w:r>
      <w:r w:rsidRPr="00931A16">
        <w:t xml:space="preserve"> </w:t>
      </w:r>
      <w:r w:rsidR="007F791C" w:rsidRPr="00931A16">
        <w:t xml:space="preserve">new </w:t>
      </w:r>
      <w:r w:rsidRPr="00931A16">
        <w:t>problem</w:t>
      </w:r>
      <w:r w:rsidR="00B17979">
        <w:t xml:space="preserve"> based on</w:t>
      </w:r>
      <w:r w:rsidR="00806F36">
        <w:t xml:space="preserve"> non-prototypical dilemmas and</w:t>
      </w:r>
      <w:r w:rsidR="00E936E1">
        <w:t xml:space="preserve"> a kind of</w:t>
      </w:r>
      <w:r w:rsidRPr="00931A16">
        <w:t xml:space="preserve"> deontic output </w:t>
      </w:r>
      <w:r w:rsidR="007F791C" w:rsidRPr="00931A16">
        <w:t>not discussed in th</w:t>
      </w:r>
      <w:r w:rsidR="00176DD5">
        <w:t xml:space="preserve">e consequentialization </w:t>
      </w:r>
      <w:r w:rsidR="007F791C" w:rsidRPr="00931A16">
        <w:t>literature</w:t>
      </w:r>
      <w:r w:rsidR="00176DD5">
        <w:t xml:space="preserve"> – contrary-to-duty obligations</w:t>
      </w:r>
      <w:r w:rsidRPr="00931A16">
        <w:t>.</w:t>
      </w:r>
      <w:r w:rsidR="001E1B65" w:rsidRPr="00931A16">
        <w:t xml:space="preserve">  Section 2 talks about three approaches</w:t>
      </w:r>
      <w:r w:rsidR="007F791C" w:rsidRPr="00931A16">
        <w:t xml:space="preserve"> to consequentialization</w:t>
      </w:r>
      <w:r w:rsidR="001E1B65" w:rsidRPr="00931A16">
        <w:t xml:space="preserve"> </w:t>
      </w:r>
      <w:r w:rsidR="007F791C" w:rsidRPr="00931A16">
        <w:t>that seemingly solve this</w:t>
      </w:r>
      <w:r w:rsidR="00231268">
        <w:t xml:space="preserve"> new</w:t>
      </w:r>
      <w:r w:rsidR="007F791C" w:rsidRPr="00931A16">
        <w:t xml:space="preserve"> problem</w:t>
      </w:r>
      <w:r w:rsidR="001E1B65" w:rsidRPr="00931A16">
        <w:t xml:space="preserve">.  </w:t>
      </w:r>
      <w:r w:rsidR="007F791C" w:rsidRPr="00931A16">
        <w:t xml:space="preserve">Section </w:t>
      </w:r>
      <w:r w:rsidR="001E1B65" w:rsidRPr="00931A16">
        <w:t>3 argues that only one</w:t>
      </w:r>
      <w:r w:rsidR="007F791C" w:rsidRPr="00931A16">
        <w:t xml:space="preserve"> really solves it</w:t>
      </w:r>
      <w:r w:rsidR="001E1B65" w:rsidRPr="00931A16">
        <w:t xml:space="preserve">, and </w:t>
      </w:r>
      <w:r w:rsidR="007F791C" w:rsidRPr="00931A16">
        <w:t xml:space="preserve">section </w:t>
      </w:r>
      <w:r w:rsidR="001E1B65" w:rsidRPr="00931A16">
        <w:t xml:space="preserve">4 buttresses that by </w:t>
      </w:r>
      <w:r w:rsidR="007F791C" w:rsidRPr="00931A16">
        <w:t xml:space="preserve">discussing </w:t>
      </w:r>
      <w:r w:rsidR="001E1B65" w:rsidRPr="00931A16">
        <w:t>an additional kind of deontic output</w:t>
      </w:r>
      <w:r w:rsidR="007F791C" w:rsidRPr="00931A16">
        <w:t xml:space="preserve"> </w:t>
      </w:r>
      <w:r w:rsidR="00176DD5">
        <w:t xml:space="preserve">– degrees of wrongness – </w:t>
      </w:r>
      <w:r w:rsidR="007F791C" w:rsidRPr="00931A16">
        <w:t xml:space="preserve">and how </w:t>
      </w:r>
      <w:r w:rsidR="001E1B65" w:rsidRPr="00931A16">
        <w:t xml:space="preserve">ideas from philosophy of science </w:t>
      </w:r>
      <w:r w:rsidR="007F791C" w:rsidRPr="00931A16">
        <w:t xml:space="preserve">can be brought </w:t>
      </w:r>
      <w:r w:rsidR="001E1B65" w:rsidRPr="00931A16">
        <w:t>to bear on consequentialization.</w:t>
      </w:r>
    </w:p>
    <w:p w14:paraId="4D5BC003" w14:textId="704C06E8" w:rsidR="0080379E" w:rsidRPr="00931A16" w:rsidRDefault="0080379E" w:rsidP="001A6382">
      <w:pPr>
        <w:pStyle w:val="Heading1"/>
        <w:numPr>
          <w:ilvl w:val="0"/>
          <w:numId w:val="1"/>
        </w:numPr>
      </w:pPr>
    </w:p>
    <w:p w14:paraId="66E8BF64" w14:textId="15E1D635" w:rsidR="003E4437" w:rsidRPr="00931A16" w:rsidRDefault="0098596C" w:rsidP="00D2360B">
      <w:r w:rsidRPr="00931A16">
        <w:t xml:space="preserve">Let’s start with the initial problem that </w:t>
      </w:r>
      <w:r w:rsidR="003E4437" w:rsidRPr="00931A16">
        <w:t xml:space="preserve">moral dilemmas </w:t>
      </w:r>
      <w:r w:rsidRPr="00931A16">
        <w:t>pose for consequentializations.</w:t>
      </w:r>
      <w:r w:rsidR="003E4437" w:rsidRPr="00931A16">
        <w:t xml:space="preserve">  </w:t>
      </w:r>
      <w:r w:rsidR="00435A63" w:rsidRPr="00931A16">
        <w:t xml:space="preserve">If an agent has a choice between multiple options, it seems like at least one of them must </w:t>
      </w:r>
      <w:r w:rsidR="003E4437" w:rsidRPr="00931A16">
        <w:t xml:space="preserve">maximize value.  </w:t>
      </w:r>
      <w:r w:rsidR="00435A63" w:rsidRPr="00931A16">
        <w:t>So, according to consequentialism, it seems like an agent always has at least one permissible option</w:t>
      </w:r>
      <w:r w:rsidR="003E4437" w:rsidRPr="00931A16">
        <w:t>.</w:t>
      </w:r>
      <w:r w:rsidR="00435A63" w:rsidRPr="00931A16">
        <w:t xml:space="preserve">  But in a dilemma, all acts the relevant agent can perform are wrong.</w:t>
      </w:r>
      <w:r w:rsidR="003321B7" w:rsidRPr="00931A16">
        <w:t xml:space="preserve">  How can a consequentialization capture this?</w:t>
      </w:r>
    </w:p>
    <w:p w14:paraId="32B9F454" w14:textId="08C30B75" w:rsidR="00435A63" w:rsidRPr="00931A16" w:rsidRDefault="000F290F" w:rsidP="001A6382">
      <w:r w:rsidRPr="00931A16">
        <w:tab/>
      </w:r>
      <w:r w:rsidR="001F58BA" w:rsidRPr="00931A16">
        <w:t xml:space="preserve">The initial </w:t>
      </w:r>
      <w:r w:rsidR="003E4437" w:rsidRPr="00931A16">
        <w:t>response</w:t>
      </w:r>
      <w:r w:rsidR="002A5A00" w:rsidRPr="00931A16">
        <w:t xml:space="preserve"> to this problem</w:t>
      </w:r>
      <w:r w:rsidR="001F58BA" w:rsidRPr="00931A16">
        <w:t xml:space="preserve"> </w:t>
      </w:r>
      <w:r w:rsidR="00005285">
        <w:t>is</w:t>
      </w:r>
      <w:r w:rsidR="001F58BA" w:rsidRPr="00931A16">
        <w:t xml:space="preserve"> </w:t>
      </w:r>
      <w:r w:rsidR="003E4437" w:rsidRPr="00931A16">
        <w:t>what I will call</w:t>
      </w:r>
      <w:r w:rsidR="00005285">
        <w:t xml:space="preserve"> the</w:t>
      </w:r>
      <w:r w:rsidR="003E4437" w:rsidRPr="00931A16">
        <w:t xml:space="preserve"> </w:t>
      </w:r>
      <w:r w:rsidR="00C526F4" w:rsidRPr="00931A16">
        <w:rPr>
          <w:i/>
        </w:rPr>
        <w:t xml:space="preserve">multi-ranking </w:t>
      </w:r>
      <w:r w:rsidR="00904BC8" w:rsidRPr="00931A16">
        <w:rPr>
          <w:i/>
        </w:rPr>
        <w:t>approach</w:t>
      </w:r>
      <w:r w:rsidR="006028EC" w:rsidRPr="00931A16">
        <w:t>.  According to</w:t>
      </w:r>
      <w:r w:rsidR="00904BC8" w:rsidRPr="00931A16">
        <w:t xml:space="preserve"> </w:t>
      </w:r>
      <w:r w:rsidR="00005285">
        <w:t xml:space="preserve">the </w:t>
      </w:r>
      <w:r w:rsidR="006028EC" w:rsidRPr="00931A16">
        <w:t xml:space="preserve">multi-ranking </w:t>
      </w:r>
      <w:r w:rsidR="00904BC8" w:rsidRPr="00931A16">
        <w:t>approach</w:t>
      </w:r>
      <w:r w:rsidRPr="00931A16">
        <w:t>,</w:t>
      </w:r>
      <w:r w:rsidR="00DD38B6" w:rsidRPr="00931A16">
        <w:t xml:space="preserve"> </w:t>
      </w:r>
      <w:r w:rsidR="003E4437" w:rsidRPr="00931A16">
        <w:t>in a dilemma there are</w:t>
      </w:r>
      <w:r w:rsidR="00DD38B6" w:rsidRPr="00931A16">
        <w:t xml:space="preserve"> multiple</w:t>
      </w:r>
      <w:r w:rsidR="003E4437" w:rsidRPr="00931A16">
        <w:t>, different valuations of</w:t>
      </w:r>
      <w:r w:rsidR="00AF4F39" w:rsidRPr="00931A16">
        <w:t xml:space="preserve"> </w:t>
      </w:r>
      <w:r w:rsidR="00DD38B6" w:rsidRPr="00931A16">
        <w:t xml:space="preserve">the </w:t>
      </w:r>
      <w:r w:rsidR="00AF4F39" w:rsidRPr="00931A16">
        <w:t>options</w:t>
      </w:r>
      <w:r w:rsidR="00A2599A" w:rsidRPr="00931A16">
        <w:t xml:space="preserve">, each of which </w:t>
      </w:r>
      <w:r w:rsidR="00F475AB" w:rsidRPr="00931A16">
        <w:t>assign</w:t>
      </w:r>
      <w:r w:rsidR="006028EC" w:rsidRPr="00931A16">
        <w:t>s</w:t>
      </w:r>
      <w:r w:rsidR="00F475AB" w:rsidRPr="00931A16">
        <w:t xml:space="preserve"> a </w:t>
      </w:r>
      <w:r w:rsidR="00A2599A" w:rsidRPr="00931A16">
        <w:t xml:space="preserve">different </w:t>
      </w:r>
      <w:r w:rsidR="00662784" w:rsidRPr="00931A16">
        <w:t>option</w:t>
      </w:r>
      <w:r w:rsidR="00A2599A" w:rsidRPr="00931A16">
        <w:t xml:space="preserve"> </w:t>
      </w:r>
      <w:r w:rsidR="00F475AB" w:rsidRPr="00931A16">
        <w:t xml:space="preserve">to the </w:t>
      </w:r>
      <w:r w:rsidR="00C407B6" w:rsidRPr="00931A16">
        <w:t>highest</w:t>
      </w:r>
      <w:r w:rsidR="00F475AB" w:rsidRPr="00931A16">
        <w:t xml:space="preserve"> rank</w:t>
      </w:r>
      <w:r w:rsidR="00A2599A" w:rsidRPr="00931A16">
        <w:t xml:space="preserve">.  </w:t>
      </w:r>
      <w:r w:rsidR="00E23949" w:rsidRPr="00931A16">
        <w:t>F</w:t>
      </w:r>
      <w:r w:rsidR="00A75F88" w:rsidRPr="00931A16">
        <w:t>urther</w:t>
      </w:r>
      <w:r w:rsidR="00E23949" w:rsidRPr="00931A16">
        <w:t>,</w:t>
      </w:r>
      <w:r w:rsidR="00A2599A" w:rsidRPr="00931A16">
        <w:t xml:space="preserve"> </w:t>
      </w:r>
      <w:r w:rsidR="00DD38B6" w:rsidRPr="00931A16">
        <w:t>the</w:t>
      </w:r>
      <w:r w:rsidR="003E4437" w:rsidRPr="00931A16">
        <w:t xml:space="preserve"> </w:t>
      </w:r>
      <w:r w:rsidR="00B115DE" w:rsidRPr="00931A16">
        <w:t>deontic output</w:t>
      </w:r>
      <w:r w:rsidR="003E4437" w:rsidRPr="00931A16">
        <w:t xml:space="preserve"> function say</w:t>
      </w:r>
      <w:r w:rsidR="00435A63" w:rsidRPr="00931A16">
        <w:t>s</w:t>
      </w:r>
      <w:r w:rsidR="003E4437" w:rsidRPr="00931A16">
        <w:t xml:space="preserve"> that </w:t>
      </w:r>
      <w:r w:rsidRPr="00931A16">
        <w:t>permissib</w:t>
      </w:r>
      <w:r w:rsidR="00A2599A" w:rsidRPr="00931A16">
        <w:t>ility requires being</w:t>
      </w:r>
      <w:r w:rsidR="00655C3C" w:rsidRPr="00931A16">
        <w:t xml:space="preserve"> on </w:t>
      </w:r>
      <w:r w:rsidRPr="00931A16">
        <w:t xml:space="preserve">top of all </w:t>
      </w:r>
      <w:r w:rsidR="00302001" w:rsidRPr="00931A16">
        <w:t>relevant rankings</w:t>
      </w:r>
      <w:r w:rsidR="00E85A98" w:rsidRPr="00931A16">
        <w:t>, s</w:t>
      </w:r>
      <w:r w:rsidR="00BF74BC" w:rsidRPr="00931A16">
        <w:t>o in these cases no option is permissible</w:t>
      </w:r>
      <w:r w:rsidR="00435A63" w:rsidRPr="00931A16">
        <w:t xml:space="preserve">.  </w:t>
      </w:r>
    </w:p>
    <w:p w14:paraId="74E33890" w14:textId="2ABD9B23" w:rsidR="00D36ACD" w:rsidRPr="00931A16" w:rsidRDefault="000F290F" w:rsidP="001A6382">
      <w:pPr>
        <w:ind w:firstLine="720"/>
      </w:pPr>
      <w:r w:rsidRPr="00931A16">
        <w:t xml:space="preserve">One </w:t>
      </w:r>
      <w:r w:rsidR="00C526F4" w:rsidRPr="00931A16">
        <w:t>type of multi-ranking</w:t>
      </w:r>
      <w:r w:rsidRPr="00931A16">
        <w:t xml:space="preserve"> </w:t>
      </w:r>
      <w:r w:rsidR="00C526F4" w:rsidRPr="00931A16">
        <w:t>consequentialization</w:t>
      </w:r>
      <w:r w:rsidRPr="00931A16">
        <w:t xml:space="preserve"> is discussed by </w:t>
      </w:r>
      <w:r w:rsidR="00333B19" w:rsidRPr="00931A16">
        <w:t xml:space="preserve">Campbell </w:t>
      </w:r>
      <w:r w:rsidR="00F96D57" w:rsidRPr="00931A16">
        <w:t>Brown (2011</w:t>
      </w:r>
      <w:r w:rsidRPr="00931A16">
        <w:t xml:space="preserve">) and </w:t>
      </w:r>
      <w:r w:rsidR="00F475AB" w:rsidRPr="00931A16">
        <w:t xml:space="preserve">endorsed by </w:t>
      </w:r>
      <w:r w:rsidR="00333B19" w:rsidRPr="00931A16">
        <w:t xml:space="preserve">Martin </w:t>
      </w:r>
      <w:r w:rsidRPr="00931A16">
        <w:t xml:space="preserve">Peterson (2010).  </w:t>
      </w:r>
      <w:r w:rsidR="00E7536E" w:rsidRPr="00931A16">
        <w:t xml:space="preserve">It </w:t>
      </w:r>
      <w:r w:rsidR="005D1C9F" w:rsidRPr="00931A16">
        <w:t>appeals to the plausi</w:t>
      </w:r>
      <w:r w:rsidR="00C407B6" w:rsidRPr="00931A16">
        <w:t>ble idea that moral dilemmas can be</w:t>
      </w:r>
      <w:r w:rsidR="005D1C9F" w:rsidRPr="00931A16">
        <w:t xml:space="preserve"> generated when we have incompatible </w:t>
      </w:r>
      <w:r w:rsidR="00D45703" w:rsidRPr="00931A16">
        <w:t xml:space="preserve">and </w:t>
      </w:r>
      <w:r w:rsidR="005D1C9F" w:rsidRPr="00931A16">
        <w:t xml:space="preserve">incomparable obligations.  To model this, </w:t>
      </w:r>
      <w:r w:rsidR="00E7536E" w:rsidRPr="00931A16">
        <w:t>it says</w:t>
      </w:r>
      <w:r w:rsidR="005D1C9F" w:rsidRPr="00931A16">
        <w:t xml:space="preserve"> that </w:t>
      </w:r>
      <w:r w:rsidRPr="00931A16">
        <w:t xml:space="preserve">rankings </w:t>
      </w:r>
      <w:r w:rsidR="00F475AB" w:rsidRPr="00931A16">
        <w:t>can be incomplete</w:t>
      </w:r>
      <w:r w:rsidR="003E4437" w:rsidRPr="00931A16">
        <w:t xml:space="preserve"> </w:t>
      </w:r>
      <w:r w:rsidR="00435A63" w:rsidRPr="00931A16">
        <w:t>– they can leave out options</w:t>
      </w:r>
      <w:r w:rsidR="00F475AB" w:rsidRPr="00931A16">
        <w:t xml:space="preserve">.  </w:t>
      </w:r>
      <w:r w:rsidR="00005285">
        <w:t>When</w:t>
      </w:r>
      <w:r w:rsidR="00F475AB" w:rsidRPr="00931A16">
        <w:t xml:space="preserve"> </w:t>
      </w:r>
      <w:r w:rsidR="00E7536E" w:rsidRPr="00931A16">
        <w:t>an</w:t>
      </w:r>
      <w:r w:rsidR="00F475AB" w:rsidRPr="00931A16">
        <w:t xml:space="preserve"> agent choosing between A and B is in a dilemma, t</w:t>
      </w:r>
      <w:r w:rsidRPr="00931A16">
        <w:t>he</w:t>
      </w:r>
      <w:r w:rsidR="005557B8" w:rsidRPr="00931A16">
        <w:t>re are two rankings</w:t>
      </w:r>
      <w:r w:rsidR="002F58C0" w:rsidRPr="00931A16">
        <w:t xml:space="preserve">.  One </w:t>
      </w:r>
      <w:r w:rsidRPr="00931A16">
        <w:t>puts A on top</w:t>
      </w:r>
      <w:r w:rsidR="002F58C0" w:rsidRPr="00931A16">
        <w:t>, but</w:t>
      </w:r>
      <w:r w:rsidRPr="00931A16">
        <w:t xml:space="preserve"> does not </w:t>
      </w:r>
      <w:r w:rsidR="00F475AB" w:rsidRPr="00931A16">
        <w:t xml:space="preserve">rank </w:t>
      </w:r>
      <w:r w:rsidRPr="00931A16">
        <w:t>B</w:t>
      </w:r>
      <w:r w:rsidR="00F475AB" w:rsidRPr="00931A16">
        <w:t xml:space="preserve"> at all</w:t>
      </w:r>
      <w:r w:rsidR="002F58C0" w:rsidRPr="00931A16">
        <w:t>.  The other</w:t>
      </w:r>
      <w:r w:rsidRPr="00931A16">
        <w:t xml:space="preserve"> puts B on top</w:t>
      </w:r>
      <w:r w:rsidR="002F58C0" w:rsidRPr="00931A16">
        <w:t>, and</w:t>
      </w:r>
      <w:r w:rsidRPr="00931A16">
        <w:t xml:space="preserve"> does not </w:t>
      </w:r>
      <w:r w:rsidR="00655C3C" w:rsidRPr="00931A16">
        <w:t>rank</w:t>
      </w:r>
      <w:r w:rsidRPr="00931A16">
        <w:t xml:space="preserve"> A.</w:t>
      </w:r>
      <w:r w:rsidR="005D280F" w:rsidRPr="00931A16">
        <w:t xml:space="preserve"> </w:t>
      </w:r>
      <w:r w:rsidR="00662784" w:rsidRPr="00931A16">
        <w:t xml:space="preserve"> N</w:t>
      </w:r>
      <w:r w:rsidR="00C407B6" w:rsidRPr="00931A16">
        <w:t xml:space="preserve">either A nor B is </w:t>
      </w:r>
      <w:r w:rsidR="00655C3C" w:rsidRPr="00931A16">
        <w:t xml:space="preserve">ranked </w:t>
      </w:r>
      <w:r w:rsidR="00C407B6" w:rsidRPr="00931A16">
        <w:t xml:space="preserve">highest on all relevant rankings, so neither is permissible.  </w:t>
      </w:r>
      <w:r w:rsidR="005D280F" w:rsidRPr="00931A16">
        <w:t xml:space="preserve">An alternative </w:t>
      </w:r>
      <w:r w:rsidR="00005285">
        <w:t xml:space="preserve">type of multi-ranking </w:t>
      </w:r>
      <w:r w:rsidR="00005285">
        <w:lastRenderedPageBreak/>
        <w:t>consequentialization</w:t>
      </w:r>
      <w:r w:rsidR="005D280F" w:rsidRPr="00931A16">
        <w:t xml:space="preserve"> is </w:t>
      </w:r>
      <w:r w:rsidR="00C407B6" w:rsidRPr="00931A16">
        <w:t xml:space="preserve">given by </w:t>
      </w:r>
      <w:r w:rsidR="00333B19" w:rsidRPr="00931A16">
        <w:t xml:space="preserve">Doug </w:t>
      </w:r>
      <w:r w:rsidR="00F96D57" w:rsidRPr="00931A16">
        <w:t>Portmore (2011</w:t>
      </w:r>
      <w:r w:rsidR="00C407B6" w:rsidRPr="00931A16">
        <w:t xml:space="preserve">). </w:t>
      </w:r>
      <w:r w:rsidR="00302001" w:rsidRPr="00931A16">
        <w:t xml:space="preserve"> It s</w:t>
      </w:r>
      <w:r w:rsidR="00D74514" w:rsidRPr="00931A16">
        <w:t>ays that how an option i</w:t>
      </w:r>
      <w:r w:rsidR="00ED701B" w:rsidRPr="00931A16">
        <w:t xml:space="preserve">s </w:t>
      </w:r>
      <w:r w:rsidR="00D74514" w:rsidRPr="00931A16">
        <w:t>valued</w:t>
      </w:r>
      <w:r w:rsidR="00ED701B" w:rsidRPr="00931A16">
        <w:t xml:space="preserve"> can</w:t>
      </w:r>
      <w:r w:rsidR="00655C3C" w:rsidRPr="00931A16">
        <w:t xml:space="preserve"> depend on which</w:t>
      </w:r>
      <w:r w:rsidR="00302001" w:rsidRPr="00931A16">
        <w:t xml:space="preserve"> </w:t>
      </w:r>
      <w:r w:rsidR="00ED701B" w:rsidRPr="00931A16">
        <w:t xml:space="preserve">option </w:t>
      </w:r>
      <w:r w:rsidR="00302001" w:rsidRPr="00931A16">
        <w:t xml:space="preserve">an agent chooses.  </w:t>
      </w:r>
      <w:r w:rsidR="001F305D" w:rsidRPr="00931A16">
        <w:t xml:space="preserve">In a dilemma where A and B are the options, </w:t>
      </w:r>
      <w:r w:rsidR="00C407B6" w:rsidRPr="00931A16">
        <w:t>there is a ranking of options given that the agent chooses A, and a ranking given that the agent chooses B</w:t>
      </w:r>
      <w:r w:rsidR="00655C3C" w:rsidRPr="00931A16">
        <w:t>; t</w:t>
      </w:r>
      <w:r w:rsidR="00F475AB" w:rsidRPr="00931A16">
        <w:t>he ranking given the choice of A puts B first, and the ranking given the choice of B puts A first</w:t>
      </w:r>
      <w:r w:rsidRPr="00931A16">
        <w:t>.</w:t>
      </w:r>
      <w:r w:rsidR="002A1808" w:rsidRPr="00931A16">
        <w:t xml:space="preserve">  </w:t>
      </w:r>
      <w:r w:rsidR="00435A63" w:rsidRPr="00931A16">
        <w:t xml:space="preserve">No </w:t>
      </w:r>
      <w:r w:rsidR="00655C3C" w:rsidRPr="00931A16">
        <w:t>option</w:t>
      </w:r>
      <w:r w:rsidR="002A1808" w:rsidRPr="00931A16">
        <w:t xml:space="preserve"> is maximal according to all relevant rankings</w:t>
      </w:r>
      <w:r w:rsidR="00DD38B6" w:rsidRPr="00931A16">
        <w:t>, so the agent does something wrong no matter what</w:t>
      </w:r>
      <w:r w:rsidR="002A1808" w:rsidRPr="00931A16">
        <w:t>.</w:t>
      </w:r>
      <w:r w:rsidR="00F27668">
        <w:rPr>
          <w:rStyle w:val="FootnoteReference"/>
        </w:rPr>
        <w:footnoteReference w:id="4"/>
      </w:r>
    </w:p>
    <w:p w14:paraId="476C82FE" w14:textId="265779E1" w:rsidR="002C1D85" w:rsidRPr="00931A16" w:rsidRDefault="000F290F" w:rsidP="001A6382">
      <w:r w:rsidRPr="00931A16">
        <w:tab/>
      </w:r>
      <w:r w:rsidR="00904BC8" w:rsidRPr="00931A16">
        <w:t>M</w:t>
      </w:r>
      <w:r w:rsidR="00B727BE" w:rsidRPr="00931A16">
        <w:t xml:space="preserve">ulti-ranking </w:t>
      </w:r>
      <w:r w:rsidR="007D71A4" w:rsidRPr="00931A16">
        <w:t>approaches</w:t>
      </w:r>
      <w:r w:rsidR="00B727BE" w:rsidRPr="00931A16">
        <w:t xml:space="preserve"> can issue the proper </w:t>
      </w:r>
      <w:r w:rsidR="0008403F">
        <w:t>outputs</w:t>
      </w:r>
      <w:r w:rsidR="00B727BE" w:rsidRPr="00931A16">
        <w:t xml:space="preserve"> about wrongness and permissibility in dilemmas.</w:t>
      </w:r>
      <w:r w:rsidR="00904BC8" w:rsidRPr="00931A16">
        <w:rPr>
          <w:rStyle w:val="FootnoteReference"/>
        </w:rPr>
        <w:footnoteReference w:id="5"/>
      </w:r>
      <w:r w:rsidR="00B727BE" w:rsidRPr="00931A16">
        <w:t xml:space="preserve">  But </w:t>
      </w:r>
      <w:r w:rsidR="00904BC8" w:rsidRPr="00931A16">
        <w:t>they run into difficulties with</w:t>
      </w:r>
      <w:r w:rsidR="00B727BE" w:rsidRPr="00931A16">
        <w:t xml:space="preserve"> another important sort of </w:t>
      </w:r>
      <w:r w:rsidR="00B115DE" w:rsidRPr="00931A16">
        <w:t xml:space="preserve">deontic </w:t>
      </w:r>
      <w:r w:rsidR="00B115DE" w:rsidRPr="00931A16">
        <w:lastRenderedPageBreak/>
        <w:t>output</w:t>
      </w:r>
      <w:r w:rsidR="00B727BE" w:rsidRPr="00931A16">
        <w:t xml:space="preserve">:  </w:t>
      </w:r>
      <w:r w:rsidR="003A2312" w:rsidRPr="00931A16">
        <w:rPr>
          <w:i/>
        </w:rPr>
        <w:t>contrary-to-</w:t>
      </w:r>
      <w:r w:rsidR="0001330D" w:rsidRPr="00931A16">
        <w:rPr>
          <w:i/>
        </w:rPr>
        <w:t>duty obligation</w:t>
      </w:r>
      <w:r w:rsidR="004C39E4">
        <w:rPr>
          <w:i/>
        </w:rPr>
        <w:t>s</w:t>
      </w:r>
      <w:r w:rsidR="00B727BE" w:rsidRPr="00931A16">
        <w:t>.</w:t>
      </w:r>
      <w:r w:rsidR="00994495" w:rsidRPr="00931A16">
        <w:rPr>
          <w:rStyle w:val="FootnoteReference"/>
        </w:rPr>
        <w:footnoteReference w:id="6"/>
      </w:r>
      <w:r w:rsidR="00B727BE" w:rsidRPr="00931A16">
        <w:t xml:space="preserve">  </w:t>
      </w:r>
      <w:r w:rsidR="003453A0" w:rsidRPr="00931A16">
        <w:t xml:space="preserve">An agent in a dilemma has a contrary-to-duty obligation when they are </w:t>
      </w:r>
      <w:r w:rsidR="00B727BE" w:rsidRPr="00931A16">
        <w:t>required to take one of the available option</w:t>
      </w:r>
      <w:r w:rsidR="0001330D" w:rsidRPr="00931A16">
        <w:t>s over another, even though all</w:t>
      </w:r>
      <w:r w:rsidR="00B727BE" w:rsidRPr="00931A16">
        <w:t xml:space="preserve"> options are wrong</w:t>
      </w:r>
      <w:r w:rsidR="003273F7" w:rsidRPr="00931A16">
        <w:t>.</w:t>
      </w:r>
      <w:r w:rsidR="00C139A1" w:rsidRPr="00931A16">
        <w:t xml:space="preserve">  To be clear, there’s a sense in which agents in dilemmas are always required to do something wrong.  This is the sense that we get if we think of “</w:t>
      </w:r>
      <w:r w:rsidR="00C139A1" w:rsidRPr="00931A16">
        <w:rPr>
          <w:i/>
        </w:rPr>
        <w:t>x</w:t>
      </w:r>
      <w:r w:rsidR="00C139A1" w:rsidRPr="00931A16">
        <w:t xml:space="preserve"> is required” as meaning “it is wrong to not do </w:t>
      </w:r>
      <w:r w:rsidR="00C139A1" w:rsidRPr="00931A16">
        <w:rPr>
          <w:i/>
        </w:rPr>
        <w:t>x</w:t>
      </w:r>
      <w:r w:rsidR="00C139A1" w:rsidRPr="00931A16">
        <w:t>.”  All options in a dilemma are required in this sense.  Contrary-to-duty obligations in dilemmas go beyond this.  They occur when it is clearly morally preferable (speaking loosely) to take one of the wrongful options in the dilemma</w:t>
      </w:r>
      <w:r w:rsidR="002C1D85" w:rsidRPr="00931A16">
        <w:t xml:space="preserve"> over the others</w:t>
      </w:r>
      <w:r w:rsidR="00C139A1" w:rsidRPr="00931A16">
        <w:t>.</w:t>
      </w:r>
      <w:r w:rsidR="00703475" w:rsidRPr="00931A16">
        <w:t xml:space="preserve"> </w:t>
      </w:r>
      <w:r w:rsidR="003273F7" w:rsidRPr="00931A16">
        <w:t xml:space="preserve"> </w:t>
      </w:r>
    </w:p>
    <w:p w14:paraId="2C308DEA" w14:textId="5D2DEC03" w:rsidR="00CF26B1" w:rsidRPr="00931A16" w:rsidRDefault="002C1D85" w:rsidP="001A6382">
      <w:r w:rsidRPr="00931A16">
        <w:tab/>
      </w:r>
      <w:r w:rsidR="00CB357F" w:rsidRPr="00931A16">
        <w:t>We can illustrate this with some examples</w:t>
      </w:r>
      <w:r w:rsidR="00C139A1" w:rsidRPr="00931A16">
        <w:t>.  I</w:t>
      </w:r>
      <w:r w:rsidR="005F481C" w:rsidRPr="00931A16">
        <w:t>magine that Agnes is a kleptomaniac who cannot help but steal.  However, when she steals, she is capable of choosing to steal less valuable items r</w:t>
      </w:r>
      <w:r w:rsidR="003A2312" w:rsidRPr="00931A16">
        <w:t>ather than more valuable items</w:t>
      </w:r>
      <w:r w:rsidR="00455D39" w:rsidRPr="00931A16">
        <w:t>.</w:t>
      </w:r>
      <w:r w:rsidR="00DA5FA5" w:rsidRPr="00931A16">
        <w:rPr>
          <w:rStyle w:val="FootnoteReference"/>
        </w:rPr>
        <w:footnoteReference w:id="7"/>
      </w:r>
      <w:r w:rsidR="00582829" w:rsidRPr="00931A16">
        <w:t xml:space="preserve">  Some pl</w:t>
      </w:r>
      <w:r w:rsidR="005F481C" w:rsidRPr="00931A16">
        <w:t xml:space="preserve">ausible moral theories will say that it is wrong for Agnes to steal, even though she can’t </w:t>
      </w:r>
      <w:r w:rsidR="00B727BE" w:rsidRPr="00931A16">
        <w:t>help herself</w:t>
      </w:r>
      <w:r w:rsidR="005F481C" w:rsidRPr="00931A16">
        <w:t xml:space="preserve"> (e.g. </w:t>
      </w:r>
      <w:r w:rsidRPr="00931A16">
        <w:t>Ryan</w:t>
      </w:r>
      <w:r w:rsidR="00212420" w:rsidRPr="00931A16">
        <w:t xml:space="preserve"> 2003,</w:t>
      </w:r>
      <w:r w:rsidR="00CB357F" w:rsidRPr="00931A16">
        <w:rPr>
          <w:b/>
        </w:rPr>
        <w:t xml:space="preserve"> </w:t>
      </w:r>
      <w:r w:rsidR="005F481C" w:rsidRPr="00931A16">
        <w:t xml:space="preserve">Graham 2011, Talbot 2016).  </w:t>
      </w:r>
      <w:r w:rsidR="00582829" w:rsidRPr="00931A16">
        <w:t xml:space="preserve">This </w:t>
      </w:r>
      <w:r w:rsidR="00DA5FA5" w:rsidRPr="00931A16">
        <w:t xml:space="preserve">will </w:t>
      </w:r>
      <w:r w:rsidR="005C45A3" w:rsidRPr="00931A16">
        <w:t xml:space="preserve">sometimes </w:t>
      </w:r>
      <w:r w:rsidR="00DA5FA5" w:rsidRPr="00931A16">
        <w:t>put</w:t>
      </w:r>
      <w:r w:rsidR="00582829" w:rsidRPr="00931A16">
        <w:t xml:space="preserve"> her in a dilemma, since </w:t>
      </w:r>
      <w:r w:rsidR="009B07D6" w:rsidRPr="00931A16">
        <w:t xml:space="preserve">sometimes </w:t>
      </w:r>
      <w:r w:rsidR="00603079" w:rsidRPr="00931A16">
        <w:t>all</w:t>
      </w:r>
      <w:r w:rsidR="00E7483F" w:rsidRPr="00931A16">
        <w:t xml:space="preserve"> her possible choices will be</w:t>
      </w:r>
      <w:r w:rsidR="00582829" w:rsidRPr="00931A16">
        <w:t xml:space="preserve"> wrong to take.  </w:t>
      </w:r>
      <w:r w:rsidR="005F481C" w:rsidRPr="00931A16">
        <w:t xml:space="preserve">Given that Agnes is going to steal </w:t>
      </w:r>
      <w:r w:rsidR="00B727BE" w:rsidRPr="00931A16">
        <w:t>at some time</w:t>
      </w:r>
      <w:r w:rsidR="005F481C" w:rsidRPr="00931A16">
        <w:t>, she is required to steal a less valuable item r</w:t>
      </w:r>
      <w:r w:rsidR="00660986" w:rsidRPr="00931A16">
        <w:t>ather than a more valuable item.  A</w:t>
      </w:r>
      <w:r w:rsidR="005F481C" w:rsidRPr="00931A16">
        <w:t xml:space="preserve">lthough both </w:t>
      </w:r>
      <w:r w:rsidR="000E430B">
        <w:t>are wrong</w:t>
      </w:r>
      <w:r w:rsidR="00660986" w:rsidRPr="00931A16">
        <w:t>, there’</w:t>
      </w:r>
      <w:r w:rsidR="00C66C32" w:rsidRPr="00931A16">
        <w:t xml:space="preserve">s something </w:t>
      </w:r>
      <w:r w:rsidR="00660986" w:rsidRPr="00931A16">
        <w:t>different, and more important, about the option of stealing the less valuable item</w:t>
      </w:r>
      <w:r w:rsidR="00415A36" w:rsidRPr="00931A16">
        <w:t xml:space="preserve">; </w:t>
      </w:r>
      <w:r w:rsidR="0032434B" w:rsidRPr="00931A16">
        <w:t>Agnes</w:t>
      </w:r>
      <w:r w:rsidR="00660986" w:rsidRPr="00931A16">
        <w:t xml:space="preserve"> has </w:t>
      </w:r>
      <w:r w:rsidR="00E7483F" w:rsidRPr="00931A16">
        <w:t>a contrary-to-duty obligation</w:t>
      </w:r>
      <w:r w:rsidR="00660986" w:rsidRPr="00931A16">
        <w:t xml:space="preserve"> to take th</w:t>
      </w:r>
      <w:r w:rsidR="00415A36" w:rsidRPr="00931A16">
        <w:t>is option</w:t>
      </w:r>
      <w:r w:rsidR="005F481C" w:rsidRPr="00931A16">
        <w:t>.</w:t>
      </w:r>
      <w:r w:rsidR="00B727BE" w:rsidRPr="00931A16">
        <w:t xml:space="preserve"> </w:t>
      </w:r>
      <w:r w:rsidR="0080379E" w:rsidRPr="00931A16">
        <w:t xml:space="preserve"> Some may want to deny this on the grounds that Agnes’ incapacity is not her fault.  </w:t>
      </w:r>
      <w:r w:rsidRPr="00931A16">
        <w:t xml:space="preserve">Consider instead </w:t>
      </w:r>
      <w:r w:rsidR="0080379E" w:rsidRPr="00931A16">
        <w:t>Bahi</w:t>
      </w:r>
      <w:r w:rsidRPr="00931A16">
        <w:t>, who</w:t>
      </w:r>
      <w:r w:rsidR="0080379E" w:rsidRPr="00931A16">
        <w:t xml:space="preserve"> is a security guard in a museum.  For no good reason, she starts swinging her heavy flashlight negligently near some art.  She realizes that she has lost control of the flashlight and is going to smash a piece of art; all she can do is slightly alter the course of her swing to smash either a more valuable or less valuable piece.  She </w:t>
      </w:r>
      <w:r w:rsidR="00CB357F" w:rsidRPr="00931A16">
        <w:t xml:space="preserve">has a contrary-to-duty obligation to </w:t>
      </w:r>
      <w:r w:rsidR="0080379E" w:rsidRPr="00931A16">
        <w:t xml:space="preserve">smash the less valuable piece, but </w:t>
      </w:r>
      <w:r w:rsidRPr="00931A16">
        <w:t xml:space="preserve">smashing this piece </w:t>
      </w:r>
      <w:r w:rsidR="0080379E" w:rsidRPr="00931A16">
        <w:t xml:space="preserve">is </w:t>
      </w:r>
      <w:r w:rsidR="0080379E" w:rsidRPr="00931A16">
        <w:lastRenderedPageBreak/>
        <w:t xml:space="preserve">still wrong.  </w:t>
      </w:r>
      <w:r w:rsidR="00CB357F" w:rsidRPr="00931A16">
        <w:t>Note that we get th</w:t>
      </w:r>
      <w:r w:rsidR="00370DDF">
        <w:t>is</w:t>
      </w:r>
      <w:r w:rsidR="00CB357F" w:rsidRPr="00931A16">
        <w:t xml:space="preserve"> result </w:t>
      </w:r>
      <w:r w:rsidRPr="00931A16">
        <w:t>even</w:t>
      </w:r>
      <w:r w:rsidR="00CB357F" w:rsidRPr="00931A16">
        <w:t xml:space="preserve"> if we accept </w:t>
      </w:r>
      <w:r w:rsidRPr="00931A16">
        <w:t>a weak</w:t>
      </w:r>
      <w:r w:rsidR="00CB357F" w:rsidRPr="00931A16">
        <w:t xml:space="preserve"> version of </w:t>
      </w:r>
      <w:r w:rsidRPr="00931A16">
        <w:t>“ought” implies “can</w:t>
      </w:r>
      <w:r w:rsidR="0006383C" w:rsidRPr="00931A16">
        <w:t>,</w:t>
      </w:r>
      <w:r w:rsidRPr="00931A16">
        <w:t xml:space="preserve">” such as </w:t>
      </w:r>
      <w:r w:rsidR="00CB357F" w:rsidRPr="00931A16">
        <w:t xml:space="preserve">“ought” implies “normally can” or </w:t>
      </w:r>
      <w:r w:rsidRPr="00931A16">
        <w:t xml:space="preserve">“ought” implies </w:t>
      </w:r>
      <w:r w:rsidR="00CB357F" w:rsidRPr="00931A16">
        <w:t>“could hav</w:t>
      </w:r>
      <w:r w:rsidRPr="00931A16">
        <w:t>e</w:t>
      </w:r>
      <w:r w:rsidR="009A1A05">
        <w:t>.</w:t>
      </w:r>
      <w:r w:rsidR="00CB357F" w:rsidRPr="00931A16">
        <w:t xml:space="preserve">”  </w:t>
      </w:r>
      <w:r w:rsidR="0080379E" w:rsidRPr="00931A16">
        <w:t>Agnes’ and Bahi’s cases each involve a single type of duty – the duty to not steal or not negligently break art – which can vary in strength.</w:t>
      </w:r>
      <w:r w:rsidR="00B727BE" w:rsidRPr="00931A16">
        <w:t xml:space="preserve"> </w:t>
      </w:r>
      <w:r w:rsidR="0080379E" w:rsidRPr="00931A16">
        <w:t xml:space="preserve"> We can also get contrary-to-duty obligations in </w:t>
      </w:r>
      <w:r w:rsidR="00972604">
        <w:t>dilemmas</w:t>
      </w:r>
      <w:r w:rsidR="0080379E" w:rsidRPr="00931A16">
        <w:t xml:space="preserve"> involving more than one type of duty.  I</w:t>
      </w:r>
      <w:r w:rsidR="005C3D66" w:rsidRPr="00931A16">
        <w:t xml:space="preserve">magine that </w:t>
      </w:r>
      <w:r w:rsidR="00455D39" w:rsidRPr="00931A16">
        <w:t>Carlo</w:t>
      </w:r>
      <w:r w:rsidR="00B727BE" w:rsidRPr="00931A16">
        <w:t>s is babysitting</w:t>
      </w:r>
      <w:r w:rsidR="0006383C" w:rsidRPr="00931A16">
        <w:t xml:space="preserve"> a toddler</w:t>
      </w:r>
      <w:r w:rsidR="00B727BE" w:rsidRPr="00931A16">
        <w:t xml:space="preserve">.  He intentionally feeds </w:t>
      </w:r>
      <w:r w:rsidR="0006383C" w:rsidRPr="00931A16">
        <w:t>the child</w:t>
      </w:r>
      <w:r w:rsidR="00455D39" w:rsidRPr="00931A16">
        <w:t xml:space="preserve"> </w:t>
      </w:r>
      <w:r w:rsidR="00582829" w:rsidRPr="00931A16">
        <w:t>deadly</w:t>
      </w:r>
      <w:r w:rsidR="00455D39" w:rsidRPr="00931A16">
        <w:t xml:space="preserve"> pills.  </w:t>
      </w:r>
      <w:r w:rsidR="00B727BE" w:rsidRPr="00931A16">
        <w:t xml:space="preserve">Then, out of a desire to avoid punishment, he decides to </w:t>
      </w:r>
      <w:r w:rsidR="00455D39" w:rsidRPr="00931A16">
        <w:t>save her life</w:t>
      </w:r>
      <w:r w:rsidR="00B727BE" w:rsidRPr="00931A16">
        <w:t>.  The only way to do</w:t>
      </w:r>
      <w:r w:rsidR="00582829" w:rsidRPr="00931A16">
        <w:t xml:space="preserve"> so</w:t>
      </w:r>
      <w:r w:rsidR="00B727BE" w:rsidRPr="00931A16">
        <w:t xml:space="preserve"> i</w:t>
      </w:r>
      <w:r w:rsidR="00455D39" w:rsidRPr="00931A16">
        <w:t>s to steal a neighbor’s car to drive to the hospital.  Thi</w:t>
      </w:r>
      <w:r w:rsidR="00F37E49" w:rsidRPr="00931A16">
        <w:t>s theft is intuitively requ</w:t>
      </w:r>
      <w:r w:rsidR="00E2013D" w:rsidRPr="00931A16">
        <w:t>ired</w:t>
      </w:r>
      <w:r w:rsidR="00455D39" w:rsidRPr="00931A16">
        <w:t xml:space="preserve"> </w:t>
      </w:r>
      <w:r w:rsidR="00925BD1" w:rsidRPr="00931A16">
        <w:t>and morally preferable to</w:t>
      </w:r>
      <w:r w:rsidR="00E2013D" w:rsidRPr="00931A16">
        <w:t xml:space="preserve"> Carlos’ other option of</w:t>
      </w:r>
      <w:r w:rsidR="00925BD1" w:rsidRPr="00931A16">
        <w:t xml:space="preserve"> doing nothing.  But the theft is </w:t>
      </w:r>
      <w:r w:rsidR="00F37E49" w:rsidRPr="00931A16">
        <w:t>wrong</w:t>
      </w:r>
      <w:r w:rsidR="00455D39" w:rsidRPr="00931A16">
        <w:t xml:space="preserve"> because the situation is due to Carlos’ initial wrongdoing</w:t>
      </w:r>
      <w:r w:rsidR="00F07CDD" w:rsidRPr="00931A16">
        <w:t xml:space="preserve"> (doing nothing is of course also wrong)</w:t>
      </w:r>
      <w:r w:rsidR="00925BD1" w:rsidRPr="00931A16">
        <w:t xml:space="preserve">.  Carlos has a </w:t>
      </w:r>
      <w:r w:rsidR="003273F7" w:rsidRPr="00931A16">
        <w:t>contrary-to-duty obligation</w:t>
      </w:r>
      <w:r w:rsidR="00925BD1" w:rsidRPr="00931A16">
        <w:t xml:space="preserve"> to steal the car</w:t>
      </w:r>
      <w:r w:rsidR="00455D39" w:rsidRPr="00931A16">
        <w:t>.</w:t>
      </w:r>
      <w:r w:rsidR="00455D39" w:rsidRPr="00931A16">
        <w:rPr>
          <w:rStyle w:val="FootnoteReference"/>
        </w:rPr>
        <w:footnoteReference w:id="8"/>
      </w:r>
      <w:r w:rsidR="00455D39" w:rsidRPr="00931A16">
        <w:t xml:space="preserve">  </w:t>
      </w:r>
    </w:p>
    <w:p w14:paraId="68FCC087" w14:textId="2847C1F8" w:rsidR="009B07D6" w:rsidRPr="00931A16" w:rsidRDefault="009B07D6" w:rsidP="001A6382">
      <w:pPr>
        <w:ind w:firstLine="720"/>
      </w:pPr>
      <w:r w:rsidRPr="00931A16">
        <w:t xml:space="preserve">Contrary-to-duty obligations are not </w:t>
      </w:r>
      <w:r w:rsidR="008A3BF3" w:rsidRPr="00931A16">
        <w:t xml:space="preserve">an issue if we focus on prototypical </w:t>
      </w:r>
      <w:r w:rsidRPr="00931A16">
        <w:t xml:space="preserve">dilemmas involving conflicting duties which are equally strong or incomparable.  </w:t>
      </w:r>
      <w:r w:rsidR="0015646C">
        <w:t>Given the equal strength or incomparability of these duties</w:t>
      </w:r>
      <w:r w:rsidRPr="00931A16">
        <w:t xml:space="preserve">, there is no second-best option that </w:t>
      </w:r>
      <w:r w:rsidR="008A3BF3" w:rsidRPr="00931A16">
        <w:t>one is</w:t>
      </w:r>
      <w:r w:rsidRPr="00931A16">
        <w:t xml:space="preserve"> required to take.  But contrary-to-duty obligations are inevitable if an agent </w:t>
      </w:r>
      <w:r w:rsidR="004C5D5B" w:rsidRPr="00931A16">
        <w:t xml:space="preserve">has an obligation they cannot fulfill, but where they can mitigate the wrong done, or </w:t>
      </w:r>
      <w:r w:rsidRPr="00931A16">
        <w:t xml:space="preserve">if they </w:t>
      </w:r>
      <w:r w:rsidR="004C5D5B" w:rsidRPr="00931A16">
        <w:t xml:space="preserve">agent is </w:t>
      </w:r>
      <w:r w:rsidRPr="00931A16">
        <w:t xml:space="preserve">at fault for creating a conflict </w:t>
      </w:r>
      <w:r w:rsidR="004C5D5B" w:rsidRPr="00931A16">
        <w:t>involving duties of clearly different strengths</w:t>
      </w:r>
      <w:r w:rsidRPr="00931A16">
        <w:t>.</w:t>
      </w:r>
    </w:p>
    <w:p w14:paraId="019CD8DF" w14:textId="4D9BBD35" w:rsidR="00C40869" w:rsidRPr="00931A16" w:rsidRDefault="00582829" w:rsidP="001A6382">
      <w:pPr>
        <w:ind w:firstLine="720"/>
      </w:pPr>
      <w:r w:rsidRPr="00931A16">
        <w:t xml:space="preserve">Why </w:t>
      </w:r>
      <w:r w:rsidR="009B07D6" w:rsidRPr="00931A16">
        <w:t xml:space="preserve">are contrary-to-duty obligations </w:t>
      </w:r>
      <w:r w:rsidRPr="00931A16">
        <w:t xml:space="preserve">a problem for </w:t>
      </w:r>
      <w:r w:rsidR="00904BC8" w:rsidRPr="00931A16">
        <w:t xml:space="preserve">the </w:t>
      </w:r>
      <w:r w:rsidRPr="00931A16">
        <w:t xml:space="preserve">multi-ranking </w:t>
      </w:r>
      <w:r w:rsidR="00904BC8" w:rsidRPr="00931A16">
        <w:t>approach</w:t>
      </w:r>
      <w:r w:rsidRPr="00931A16">
        <w:t xml:space="preserve">?  </w:t>
      </w:r>
      <w:r w:rsidR="00890EB6" w:rsidRPr="00931A16">
        <w:t xml:space="preserve">To explain why it is wrong for Carlos to steal the car, </w:t>
      </w:r>
      <w:r w:rsidR="002D1C4F" w:rsidRPr="00931A16">
        <w:t>Peterson’s</w:t>
      </w:r>
      <w:r w:rsidR="00E24693" w:rsidRPr="00931A16">
        <w:t xml:space="preserve"> approach will employ multiple but incomplete rankings of Carlos’ options.  O</w:t>
      </w:r>
      <w:r w:rsidR="00F242B7" w:rsidRPr="00931A16">
        <w:t xml:space="preserve">ne </w:t>
      </w:r>
      <w:r w:rsidR="00E24693" w:rsidRPr="00931A16">
        <w:t xml:space="preserve">ranking will </w:t>
      </w:r>
      <w:r w:rsidR="008B355B" w:rsidRPr="00931A16">
        <w:t>include car theft</w:t>
      </w:r>
      <w:r w:rsidR="00E24693" w:rsidRPr="00931A16">
        <w:t xml:space="preserve"> but not doing nothing, and the other will include doing nothing but not car theft</w:t>
      </w:r>
      <w:r w:rsidR="008A38EF" w:rsidRPr="00931A16">
        <w:t>.</w:t>
      </w:r>
      <w:r w:rsidR="00E24693" w:rsidRPr="00931A16">
        <w:t xml:space="preserve">  Both options will be wrong because neither is optimal according to all relevant rankings.</w:t>
      </w:r>
      <w:r w:rsidR="008A38EF" w:rsidRPr="00931A16">
        <w:t xml:space="preserve"> </w:t>
      </w:r>
      <w:r w:rsidR="00C179AB" w:rsidRPr="00931A16">
        <w:t xml:space="preserve"> While this gets the wrongness judgement correct, it</w:t>
      </w:r>
      <w:r w:rsidR="004C2E57" w:rsidRPr="00931A16">
        <w:t xml:space="preserve"> </w:t>
      </w:r>
      <w:r w:rsidR="00932692" w:rsidRPr="00931A16">
        <w:t>can</w:t>
      </w:r>
      <w:r w:rsidR="004C2E57" w:rsidRPr="00931A16">
        <w:t xml:space="preserve">not </w:t>
      </w:r>
      <w:r w:rsidR="00F242B7" w:rsidRPr="00931A16">
        <w:t xml:space="preserve">generate the </w:t>
      </w:r>
      <w:r w:rsidR="00B115DE" w:rsidRPr="00931A16">
        <w:t>deontic output</w:t>
      </w:r>
      <w:r w:rsidR="00F242B7" w:rsidRPr="00931A16">
        <w:t xml:space="preserve"> that</w:t>
      </w:r>
      <w:r w:rsidR="00890EB6" w:rsidRPr="00931A16">
        <w:t xml:space="preserve"> Carlos</w:t>
      </w:r>
      <w:r w:rsidR="00F242B7" w:rsidRPr="00931A16">
        <w:t xml:space="preserve"> is</w:t>
      </w:r>
      <w:r w:rsidR="004C2E57" w:rsidRPr="00931A16">
        <w:t xml:space="preserve"> obligated to </w:t>
      </w:r>
      <w:r w:rsidR="00890EB6" w:rsidRPr="00931A16">
        <w:t>steal the car</w:t>
      </w:r>
      <w:r w:rsidR="00C179AB" w:rsidRPr="00931A16">
        <w:t xml:space="preserve">.  After all, </w:t>
      </w:r>
      <w:r w:rsidR="004C2E57" w:rsidRPr="00931A16">
        <w:t xml:space="preserve">it </w:t>
      </w:r>
      <w:r w:rsidR="00890EB6" w:rsidRPr="00931A16">
        <w:t xml:space="preserve">never ranks </w:t>
      </w:r>
      <w:r w:rsidR="004C2E57" w:rsidRPr="00931A16">
        <w:t xml:space="preserve">this option ahead of </w:t>
      </w:r>
      <w:r w:rsidR="00890EB6" w:rsidRPr="00931A16">
        <w:t>doing nothing</w:t>
      </w:r>
      <w:r w:rsidR="004C2E57" w:rsidRPr="00931A16">
        <w:t xml:space="preserve">. </w:t>
      </w:r>
      <w:r w:rsidR="00B727BE" w:rsidRPr="00931A16">
        <w:t xml:space="preserve"> </w:t>
      </w:r>
      <w:r w:rsidR="00E24693" w:rsidRPr="00931A16">
        <w:t>Portmore’s approach, on the other hand, will appeal to multiple rankings which disagree about which action is optimal:  i</w:t>
      </w:r>
      <w:r w:rsidR="00C179AB" w:rsidRPr="00931A16">
        <w:t xml:space="preserve">f Carlos </w:t>
      </w:r>
      <w:r w:rsidR="00C179AB" w:rsidRPr="00931A16">
        <w:lastRenderedPageBreak/>
        <w:t>steals the car, doing nothing is ranked higher, and if he doesn’t, then stealing the car is ranked higher</w:t>
      </w:r>
      <w:r w:rsidR="004C2E57" w:rsidRPr="00931A16">
        <w:t xml:space="preserve">.  </w:t>
      </w:r>
      <w:r w:rsidR="00932692" w:rsidRPr="00931A16">
        <w:t>T</w:t>
      </w:r>
      <w:r w:rsidR="004C2E57" w:rsidRPr="00931A16">
        <w:t xml:space="preserve">his </w:t>
      </w:r>
      <w:r w:rsidR="00C179AB" w:rsidRPr="00931A16">
        <w:t>does not</w:t>
      </w:r>
      <w:r w:rsidR="00B727BE" w:rsidRPr="00931A16">
        <w:t xml:space="preserve"> explain</w:t>
      </w:r>
      <w:r w:rsidR="00E24693" w:rsidRPr="00931A16">
        <w:t xml:space="preserve"> Carlos’</w:t>
      </w:r>
      <w:r w:rsidR="00C179AB" w:rsidRPr="00931A16">
        <w:t xml:space="preserve"> cont</w:t>
      </w:r>
      <w:r w:rsidR="00B727BE" w:rsidRPr="00931A16">
        <w:t>rary-to-duty obligation</w:t>
      </w:r>
      <w:r w:rsidR="00932692" w:rsidRPr="00931A16">
        <w:t xml:space="preserve">. </w:t>
      </w:r>
      <w:r w:rsidR="008E61AB" w:rsidRPr="00931A16">
        <w:t xml:space="preserve"> </w:t>
      </w:r>
      <w:r w:rsidR="00F65345" w:rsidRPr="00931A16">
        <w:t xml:space="preserve">If the obligation to </w:t>
      </w:r>
      <w:r w:rsidR="00C179AB" w:rsidRPr="00931A16">
        <w:t>steal</w:t>
      </w:r>
      <w:r w:rsidR="00E24693" w:rsidRPr="00931A16">
        <w:t xml:space="preserve"> were</w:t>
      </w:r>
      <w:r w:rsidR="00F65345" w:rsidRPr="00931A16">
        <w:t xml:space="preserve"> </w:t>
      </w:r>
      <w:r w:rsidR="005557B8" w:rsidRPr="00931A16">
        <w:t>explained by the fact that it would be</w:t>
      </w:r>
      <w:r w:rsidR="00F65345" w:rsidRPr="00931A16">
        <w:t xml:space="preserve"> ranked higher </w:t>
      </w:r>
      <w:r w:rsidR="005557B8" w:rsidRPr="00931A16">
        <w:t xml:space="preserve">were </w:t>
      </w:r>
      <w:r w:rsidR="00C179AB" w:rsidRPr="00931A16">
        <w:t>Carlos</w:t>
      </w:r>
      <w:r w:rsidR="005557B8" w:rsidRPr="00931A16">
        <w:t xml:space="preserve"> to do</w:t>
      </w:r>
      <w:r w:rsidR="00C179AB" w:rsidRPr="00931A16">
        <w:t xml:space="preserve"> nothing</w:t>
      </w:r>
      <w:r w:rsidR="00F65345" w:rsidRPr="00931A16">
        <w:t>, then we would</w:t>
      </w:r>
      <w:r w:rsidR="00C63B85" w:rsidRPr="00931A16">
        <w:t xml:space="preserve"> also</w:t>
      </w:r>
      <w:r w:rsidR="00F65345" w:rsidRPr="00931A16">
        <w:t xml:space="preserve"> have to</w:t>
      </w:r>
      <w:r w:rsidR="00F36794" w:rsidRPr="00931A16">
        <w:t xml:space="preserve"> falsely</w:t>
      </w:r>
      <w:r w:rsidR="00F65345" w:rsidRPr="00931A16">
        <w:t xml:space="preserve"> say that </w:t>
      </w:r>
      <w:r w:rsidR="00C179AB" w:rsidRPr="00931A16">
        <w:t>Carlos has an obligation to do nothing</w:t>
      </w:r>
      <w:r w:rsidR="00F65345" w:rsidRPr="00931A16">
        <w:t xml:space="preserve">, as this would be ranked higher </w:t>
      </w:r>
      <w:r w:rsidR="005557B8" w:rsidRPr="00931A16">
        <w:t>were he to steal</w:t>
      </w:r>
      <w:r w:rsidR="00C179AB" w:rsidRPr="00931A16">
        <w:t xml:space="preserve"> the car</w:t>
      </w:r>
      <w:r w:rsidR="00FB4F53" w:rsidRPr="00931A16">
        <w:t>.</w:t>
      </w:r>
      <w:r w:rsidR="00BD4878" w:rsidRPr="00931A16">
        <w:t xml:space="preserve"> </w:t>
      </w:r>
      <w:r w:rsidR="003B2203" w:rsidRPr="00931A16">
        <w:t xml:space="preserve"> </w:t>
      </w:r>
      <w:r w:rsidR="00C40869" w:rsidRPr="00931A16">
        <w:t>More generally, c</w:t>
      </w:r>
      <w:r w:rsidR="003A2312" w:rsidRPr="00931A16">
        <w:t>ontrary-to-</w:t>
      </w:r>
      <w:r w:rsidR="00380F50" w:rsidRPr="00931A16">
        <w:t>duty obligations in dilemmas</w:t>
      </w:r>
      <w:r w:rsidR="00904BC8" w:rsidRPr="00931A16">
        <w:t xml:space="preserve"> are a problem for the multi-ranking approach because</w:t>
      </w:r>
      <w:r w:rsidR="007A3A56" w:rsidRPr="00931A16">
        <w:t xml:space="preserve">, </w:t>
      </w:r>
      <w:r w:rsidR="008F3E0F" w:rsidRPr="00931A16">
        <w:t>since the cases</w:t>
      </w:r>
      <w:r w:rsidR="00775BA4" w:rsidRPr="00931A16">
        <w:t xml:space="preserve"> involve dilemmas</w:t>
      </w:r>
      <w:r w:rsidR="00380F50" w:rsidRPr="00931A16">
        <w:t>, all</w:t>
      </w:r>
      <w:r w:rsidR="007A3A56" w:rsidRPr="00931A16">
        <w:t xml:space="preserve"> the possible options are wrong</w:t>
      </w:r>
      <w:r w:rsidR="00380F50" w:rsidRPr="00931A16">
        <w:t xml:space="preserve"> and so </w:t>
      </w:r>
      <w:r w:rsidR="00603079" w:rsidRPr="00931A16">
        <w:t>must</w:t>
      </w:r>
      <w:r w:rsidR="00380F50" w:rsidRPr="00931A16">
        <w:t xml:space="preserve"> fare badly in some comparison</w:t>
      </w:r>
      <w:r w:rsidR="00775BA4" w:rsidRPr="00931A16">
        <w:t xml:space="preserve">.  But, since there is a contrary-to-duty obligation, </w:t>
      </w:r>
      <w:r w:rsidR="00380F50" w:rsidRPr="00931A16">
        <w:t xml:space="preserve">at least one option </w:t>
      </w:r>
      <w:r w:rsidR="00FB0AEF" w:rsidRPr="00931A16">
        <w:t>must</w:t>
      </w:r>
      <w:r w:rsidR="00DB15D9" w:rsidRPr="00931A16">
        <w:t xml:space="preserve"> fare well</w:t>
      </w:r>
      <w:r w:rsidR="00380F50" w:rsidRPr="00931A16">
        <w:t xml:space="preserve"> relative to the other options</w:t>
      </w:r>
      <w:r w:rsidR="007A3A56" w:rsidRPr="00931A16">
        <w:t xml:space="preserve">.  </w:t>
      </w:r>
      <w:r w:rsidR="0080379E" w:rsidRPr="00931A16">
        <w:t>T</w:t>
      </w:r>
      <w:r w:rsidR="007A3A56" w:rsidRPr="00931A16">
        <w:t>his last feature</w:t>
      </w:r>
      <w:r w:rsidR="0080379E" w:rsidRPr="00931A16">
        <w:t xml:space="preserve"> is </w:t>
      </w:r>
      <w:r w:rsidR="000A3BD9">
        <w:t>the</w:t>
      </w:r>
      <w:r w:rsidR="0080379E" w:rsidRPr="00931A16">
        <w:t xml:space="preserve"> problem</w:t>
      </w:r>
      <w:r w:rsidR="000A3BD9">
        <w:t>, as</w:t>
      </w:r>
      <w:r w:rsidR="0080379E" w:rsidRPr="00931A16">
        <w:t xml:space="preserve"> multi-ranking approaches</w:t>
      </w:r>
      <w:r w:rsidR="00766544" w:rsidRPr="00931A16">
        <w:t xml:space="preserve"> have to use multiple rankings</w:t>
      </w:r>
      <w:r w:rsidR="008F3E0F" w:rsidRPr="00931A16">
        <w:t xml:space="preserve">, </w:t>
      </w:r>
      <w:r w:rsidR="00766544" w:rsidRPr="00931A16">
        <w:t>which make different and incompatible comparisons</w:t>
      </w:r>
      <w:r w:rsidR="008F3E0F" w:rsidRPr="00931A16">
        <w:t>, to account for the dilemma</w:t>
      </w:r>
      <w:r w:rsidR="00262583" w:rsidRPr="00931A16">
        <w:t xml:space="preserve">.  </w:t>
      </w:r>
    </w:p>
    <w:p w14:paraId="0CD611AF" w14:textId="3E167F76" w:rsidR="00F51234" w:rsidRDefault="00262583" w:rsidP="00815108">
      <w:pPr>
        <w:ind w:firstLine="720"/>
      </w:pPr>
      <w:r w:rsidRPr="00931A16">
        <w:t>The failure to account for contrary-to-duty obligations in dilemmas</w:t>
      </w:r>
      <w:r w:rsidR="00380F50" w:rsidRPr="00931A16">
        <w:t xml:space="preserve"> is a bad result no matter what motivation we have for wanting to consequentialize.  </w:t>
      </w:r>
      <w:r w:rsidR="008B474E" w:rsidRPr="00931A16">
        <w:t>I</w:t>
      </w:r>
      <w:r w:rsidR="00380F50" w:rsidRPr="00931A16">
        <w:t xml:space="preserve">t means that we can reconcile the plausible ideas </w:t>
      </w:r>
      <w:r w:rsidR="007A3A56" w:rsidRPr="00931A16">
        <w:t xml:space="preserve">behind consequentialism with the ideas behind </w:t>
      </w:r>
      <w:r w:rsidR="00380F50" w:rsidRPr="00931A16">
        <w:t xml:space="preserve">these forms of deontology </w:t>
      </w:r>
      <w:r w:rsidR="00DB15D9" w:rsidRPr="00931A16">
        <w:t xml:space="preserve">only </w:t>
      </w:r>
      <w:r w:rsidR="00380F50" w:rsidRPr="00931A16">
        <w:t xml:space="preserve">by giving up some of the </w:t>
      </w:r>
      <w:r w:rsidR="00B115DE" w:rsidRPr="00931A16">
        <w:t>deontic output</w:t>
      </w:r>
      <w:r w:rsidR="00380F50" w:rsidRPr="00931A16">
        <w:t xml:space="preserve">s that make these deontological theories plausible.  For understanding and </w:t>
      </w:r>
      <w:r w:rsidR="004A52F3">
        <w:t>extension</w:t>
      </w:r>
      <w:r w:rsidR="00380F50" w:rsidRPr="00931A16">
        <w:t>-based motivations, it means that we cannot use consequentializ</w:t>
      </w:r>
      <w:r w:rsidR="005560E3" w:rsidRPr="00931A16">
        <w:t>ations to fully understand certain deontological</w:t>
      </w:r>
      <w:r w:rsidR="00380F50" w:rsidRPr="00931A16">
        <w:t xml:space="preserve"> theories or </w:t>
      </w:r>
      <w:r w:rsidR="004A52F3">
        <w:t>accurately extend</w:t>
      </w:r>
      <w:r w:rsidR="00380F50" w:rsidRPr="00931A16">
        <w:t xml:space="preserve"> what they will say, because we cannot use consequentializations to understand or </w:t>
      </w:r>
      <w:r w:rsidR="004A52F3">
        <w:t>extend</w:t>
      </w:r>
      <w:r w:rsidR="003A2312" w:rsidRPr="00931A16">
        <w:t xml:space="preserve"> an important class of</w:t>
      </w:r>
      <w:r w:rsidR="0059609C" w:rsidRPr="00931A16">
        <w:t xml:space="preserve"> deontic outputs</w:t>
      </w:r>
      <w:r w:rsidR="00380F50" w:rsidRPr="00931A16">
        <w:t>.</w:t>
      </w:r>
    </w:p>
    <w:p w14:paraId="35F99B35" w14:textId="7FF00154" w:rsidR="005C1DCD" w:rsidRPr="00931A16" w:rsidRDefault="005C1DCD" w:rsidP="001A6382">
      <w:pPr>
        <w:pStyle w:val="Heading1"/>
        <w:numPr>
          <w:ilvl w:val="0"/>
          <w:numId w:val="1"/>
        </w:numPr>
      </w:pPr>
    </w:p>
    <w:p w14:paraId="4BF510C6" w14:textId="29056B8F" w:rsidR="0081650E" w:rsidRPr="00931A16" w:rsidRDefault="002D405B" w:rsidP="001A6382">
      <w:r w:rsidRPr="00931A16">
        <w:t xml:space="preserve">There are ways to </w:t>
      </w:r>
      <w:r w:rsidR="00B308DB" w:rsidRPr="00931A16">
        <w:t>consequentialize moral theories that allow dilemmas and contrary-to-duty obligations</w:t>
      </w:r>
      <w:r w:rsidRPr="00931A16">
        <w:t>.</w:t>
      </w:r>
      <w:r w:rsidR="00B308DB" w:rsidRPr="00931A16">
        <w:t xml:space="preserve">  One way is to </w:t>
      </w:r>
      <w:r w:rsidRPr="00931A16">
        <w:t>modify</w:t>
      </w:r>
      <w:r w:rsidR="00B308DB" w:rsidRPr="00931A16">
        <w:t xml:space="preserve"> multi-ranking </w:t>
      </w:r>
      <w:r w:rsidRPr="00931A16">
        <w:t>approaches</w:t>
      </w:r>
      <w:r w:rsidR="00B308DB" w:rsidRPr="00931A16">
        <w:t xml:space="preserve"> so </w:t>
      </w:r>
      <w:r w:rsidRPr="00931A16">
        <w:t>t</w:t>
      </w:r>
      <w:r w:rsidR="00930055" w:rsidRPr="00931A16">
        <w:t>hey</w:t>
      </w:r>
      <w:r w:rsidR="00B308DB" w:rsidRPr="00931A16">
        <w:t xml:space="preserve"> can better deal with contrary-to-duty obligations.  Another is to adopt an approach suggested by Franz Dietrich and Christian List.  </w:t>
      </w:r>
      <w:r w:rsidR="00D80C49" w:rsidRPr="00931A16">
        <w:t xml:space="preserve">I will </w:t>
      </w:r>
      <w:r w:rsidR="0071748A" w:rsidRPr="00931A16">
        <w:t>spend the rest of the paper arguing</w:t>
      </w:r>
      <w:r w:rsidR="00D80C49" w:rsidRPr="00931A16">
        <w:t xml:space="preserve"> that </w:t>
      </w:r>
      <w:r w:rsidR="00B308DB" w:rsidRPr="00931A16">
        <w:t xml:space="preserve">both of these are inferior to a third </w:t>
      </w:r>
      <w:r w:rsidR="00E316FB">
        <w:t>way</w:t>
      </w:r>
      <w:r w:rsidR="00966621" w:rsidRPr="00931A16">
        <w:t>.</w:t>
      </w:r>
    </w:p>
    <w:p w14:paraId="286AE8A2" w14:textId="7D83A2CE" w:rsidR="00B308DB" w:rsidRPr="00931A16" w:rsidRDefault="00B308DB" w:rsidP="001A6382">
      <w:pPr>
        <w:ind w:firstLine="720"/>
      </w:pPr>
      <w:r w:rsidRPr="00931A16">
        <w:lastRenderedPageBreak/>
        <w:t xml:space="preserve">To fix multi-ranking </w:t>
      </w:r>
      <w:r w:rsidR="002D405B" w:rsidRPr="00931A16">
        <w:t>approaches</w:t>
      </w:r>
      <w:r w:rsidRPr="00931A16">
        <w:t>, we add another ranking.</w:t>
      </w:r>
      <w:r w:rsidR="00B43A8E" w:rsidRPr="00931A16">
        <w:rPr>
          <w:rStyle w:val="FootnoteReference"/>
        </w:rPr>
        <w:footnoteReference w:id="9"/>
      </w:r>
      <w:r w:rsidRPr="00931A16">
        <w:t xml:space="preserve">  </w:t>
      </w:r>
      <w:r w:rsidR="0080379E" w:rsidRPr="00931A16">
        <w:t xml:space="preserve">We have </w:t>
      </w:r>
      <w:r w:rsidRPr="00931A16">
        <w:t>the multiple rankings of options that we use to explain dilemmas and an additional, separate ranking which we use to explain contrary-to-duty obligations.  To illustrate, consider what a modified version of Peterson’s view would say about the kleptomaniac who can choose between stealing something of greater or lesser value.  T</w:t>
      </w:r>
      <w:r w:rsidR="00D80F67">
        <w:t>o make this a dilemma, t</w:t>
      </w:r>
      <w:r w:rsidRPr="00931A16">
        <w:t xml:space="preserve">here are two rankings which explain the wrongness and permissibility of her actions.  One only ranks stealing the greater-valued item, and the other </w:t>
      </w:r>
      <w:r w:rsidR="00467247" w:rsidRPr="00931A16">
        <w:t>only</w:t>
      </w:r>
      <w:r w:rsidRPr="00931A16">
        <w:t xml:space="preserve"> ranks stealing the lesser-valued item.  Since neither option is at the top of </w:t>
      </w:r>
      <w:r w:rsidR="00B83745" w:rsidRPr="00931A16">
        <w:t>both</w:t>
      </w:r>
      <w:r w:rsidRPr="00931A16">
        <w:t xml:space="preserve"> rankings, </w:t>
      </w:r>
      <w:r w:rsidR="00B83745">
        <w:t>neither is permissible</w:t>
      </w:r>
      <w:r w:rsidRPr="00931A16">
        <w:t xml:space="preserve">.  There’s </w:t>
      </w:r>
      <w:r w:rsidR="002B26D0">
        <w:t xml:space="preserve">also </w:t>
      </w:r>
      <w:r w:rsidRPr="00931A16">
        <w:t xml:space="preserve">a third ranking, relevant </w:t>
      </w:r>
      <w:r w:rsidR="00911972">
        <w:t xml:space="preserve">only </w:t>
      </w:r>
      <w:r w:rsidRPr="00931A16">
        <w:t>to contrary-to-duty obligations, which rank</w:t>
      </w:r>
      <w:r w:rsidR="002B26D0">
        <w:t>s</w:t>
      </w:r>
      <w:r w:rsidRPr="00931A16">
        <w:t xml:space="preserve"> both options and puts stealing the lesser-valued item on top; this means that Agnes is obligated to steal this item</w:t>
      </w:r>
      <w:r w:rsidR="00491B68">
        <w:t xml:space="preserve"> rather than the item with greater value</w:t>
      </w:r>
      <w:r w:rsidRPr="00931A16">
        <w:t>, but th</w:t>
      </w:r>
      <w:r w:rsidR="00972694" w:rsidRPr="00931A16">
        <w:t>e</w:t>
      </w:r>
      <w:r w:rsidRPr="00931A16">
        <w:t xml:space="preserve"> theft is not permissible.</w:t>
      </w:r>
    </w:p>
    <w:p w14:paraId="486BCF19" w14:textId="4FEDA979" w:rsidR="0081650E" w:rsidRPr="00931A16" w:rsidRDefault="0080379E" w:rsidP="001A6382">
      <w:pPr>
        <w:ind w:firstLine="720"/>
      </w:pPr>
      <w:r w:rsidRPr="00931A16">
        <w:t>A</w:t>
      </w:r>
      <w:r w:rsidR="00BA0E68" w:rsidRPr="00931A16">
        <w:t xml:space="preserve">lternately, we can use </w:t>
      </w:r>
      <w:r w:rsidRPr="00931A16">
        <w:t xml:space="preserve">an </w:t>
      </w:r>
      <w:r w:rsidR="00966621" w:rsidRPr="00931A16">
        <w:t xml:space="preserve">approach </w:t>
      </w:r>
      <w:r w:rsidR="0081650E" w:rsidRPr="00931A16">
        <w:t>suggested by Franz Dietrich and Christian List</w:t>
      </w:r>
      <w:r w:rsidR="00771ED2" w:rsidRPr="00931A16">
        <w:t xml:space="preserve"> (2017). On their approach</w:t>
      </w:r>
      <w:r w:rsidR="00966621" w:rsidRPr="00931A16">
        <w:t xml:space="preserve">, </w:t>
      </w:r>
      <w:r w:rsidR="0081650E" w:rsidRPr="00931A16">
        <w:t xml:space="preserve">some options have </w:t>
      </w:r>
      <w:r w:rsidR="0081650E" w:rsidRPr="00931A16">
        <w:rPr>
          <w:i/>
        </w:rPr>
        <w:t>non-reflexive value</w:t>
      </w:r>
      <w:r w:rsidR="0081650E" w:rsidRPr="00931A16">
        <w:t xml:space="preserve">.  An option has non-reflexive value iff it is not at least as good as itself.  </w:t>
      </w:r>
      <w:r w:rsidR="00017024" w:rsidRPr="00931A16">
        <w:t xml:space="preserve">The approach </w:t>
      </w:r>
      <w:r w:rsidR="0081650E" w:rsidRPr="00931A16">
        <w:t>define</w:t>
      </w:r>
      <w:r w:rsidR="00771ED2" w:rsidRPr="00931A16">
        <w:t>s</w:t>
      </w:r>
      <w:r w:rsidR="0081650E" w:rsidRPr="00931A16">
        <w:t xml:space="preserve"> maximization of value so that an option maximizes, and is permissible, only if it </w:t>
      </w:r>
      <w:r w:rsidR="003F1CC3" w:rsidRPr="00931A16">
        <w:t xml:space="preserve">is </w:t>
      </w:r>
      <w:r w:rsidR="0081650E" w:rsidRPr="00931A16">
        <w:t>at least as good as every available option, including itself.  Options with non-reflexive value</w:t>
      </w:r>
      <w:r w:rsidR="00C21EDD">
        <w:t xml:space="preserve"> thus</w:t>
      </w:r>
      <w:r w:rsidR="0081650E" w:rsidRPr="00931A16">
        <w:t xml:space="preserve"> never maximize.  </w:t>
      </w:r>
      <w:r w:rsidR="003226D1" w:rsidRPr="00931A16">
        <w:t xml:space="preserve">The view accommodates </w:t>
      </w:r>
      <w:r w:rsidR="00F57DDC" w:rsidRPr="00931A16">
        <w:t>dilemmas</w:t>
      </w:r>
      <w:r w:rsidR="003226D1" w:rsidRPr="00931A16">
        <w:t xml:space="preserve"> by saying that in them</w:t>
      </w:r>
      <w:r w:rsidR="00F57DDC" w:rsidRPr="00931A16">
        <w:t xml:space="preserve"> </w:t>
      </w:r>
      <w:r w:rsidR="00594181" w:rsidRPr="00931A16">
        <w:t>all the options, or just the best option,</w:t>
      </w:r>
      <w:r w:rsidR="009525A1" w:rsidRPr="00931A16">
        <w:t xml:space="preserve"> h</w:t>
      </w:r>
      <w:r w:rsidR="003226D1" w:rsidRPr="00931A16">
        <w:t>a</w:t>
      </w:r>
      <w:r w:rsidR="002423E9" w:rsidRPr="00931A16">
        <w:t>ve non-reflexive value,</w:t>
      </w:r>
      <w:r w:rsidR="003226D1" w:rsidRPr="00931A16">
        <w:t xml:space="preserve"> so no option maximizes and thus none is permissible</w:t>
      </w:r>
      <w:r w:rsidR="009525A1" w:rsidRPr="00931A16">
        <w:t xml:space="preserve">.  </w:t>
      </w:r>
      <w:r w:rsidR="00C21EDD">
        <w:t>It</w:t>
      </w:r>
      <w:r w:rsidR="00AB1E4D" w:rsidRPr="00931A16">
        <w:t xml:space="preserve"> can still say that agents are</w:t>
      </w:r>
      <w:r w:rsidR="00FC6551" w:rsidRPr="00931A16">
        <w:t xml:space="preserve"> obligated to take a</w:t>
      </w:r>
      <w:r w:rsidR="0081650E" w:rsidRPr="00931A16">
        <w:t xml:space="preserve"> highest valued possible option</w:t>
      </w:r>
      <w:r w:rsidR="003F1CC3" w:rsidRPr="00931A16">
        <w:t>, which</w:t>
      </w:r>
      <w:r w:rsidR="0081650E" w:rsidRPr="00931A16">
        <w:t xml:space="preserve"> gives us contrary-to-duty obligations.</w:t>
      </w:r>
    </w:p>
    <w:p w14:paraId="71DE2228" w14:textId="2844B7C7" w:rsidR="006068CE" w:rsidRDefault="00966621" w:rsidP="001A6382">
      <w:pPr>
        <w:ind w:firstLine="720"/>
      </w:pPr>
      <w:r w:rsidRPr="00931A16">
        <w:t>My pr</w:t>
      </w:r>
      <w:r w:rsidR="00B247BC" w:rsidRPr="00931A16">
        <w:t>eferred</w:t>
      </w:r>
      <w:r w:rsidRPr="00931A16">
        <w:t xml:space="preserve"> solution </w:t>
      </w:r>
      <w:r w:rsidR="00723245" w:rsidRPr="00931A16">
        <w:t>says</w:t>
      </w:r>
      <w:r w:rsidR="001E0B41" w:rsidRPr="00931A16">
        <w:t xml:space="preserve"> </w:t>
      </w:r>
      <w:r w:rsidR="00723245" w:rsidRPr="00931A16">
        <w:t>that sometimes</w:t>
      </w:r>
      <w:r w:rsidR="00716CBF" w:rsidRPr="00931A16">
        <w:t xml:space="preserve"> some</w:t>
      </w:r>
      <w:r w:rsidRPr="00931A16">
        <w:t xml:space="preserve"> impossible </w:t>
      </w:r>
      <w:r w:rsidR="00684015">
        <w:t>options</w:t>
      </w:r>
      <w:r w:rsidR="00723245" w:rsidRPr="00931A16">
        <w:t xml:space="preserve"> have values</w:t>
      </w:r>
      <w:r w:rsidR="00015A9F" w:rsidRPr="00931A16">
        <w:t>.  For example, in Agnes’ case we could not only assign value to stealing lesser and greater-valued items, but also to the impossible (for Agnes) act of not stealing.</w:t>
      </w:r>
      <w:r w:rsidR="000B7761">
        <w:t xml:space="preserve">  </w:t>
      </w:r>
      <w:r w:rsidR="00015A9F" w:rsidRPr="00931A16">
        <w:t>Further,</w:t>
      </w:r>
      <w:r w:rsidR="004E3653" w:rsidRPr="00931A16">
        <w:t xml:space="preserve"> the approach says</w:t>
      </w:r>
      <w:r w:rsidR="00015A9F" w:rsidRPr="00931A16">
        <w:t xml:space="preserve"> </w:t>
      </w:r>
      <w:r w:rsidR="00723245" w:rsidRPr="00931A16">
        <w:t>these values are sometimes relevant to deontic outputs</w:t>
      </w:r>
      <w:r w:rsidR="00015A9F" w:rsidRPr="00931A16">
        <w:t xml:space="preserve"> – that is, sometimes the deontic output </w:t>
      </w:r>
      <w:r w:rsidR="00015A9F" w:rsidRPr="00931A16">
        <w:lastRenderedPageBreak/>
        <w:t xml:space="preserve">function takes into consideration the value of </w:t>
      </w:r>
      <w:r w:rsidR="002429D2" w:rsidRPr="00931A16">
        <w:t xml:space="preserve">some </w:t>
      </w:r>
      <w:r w:rsidR="00015A9F" w:rsidRPr="00931A16">
        <w:t>impossible options.</w:t>
      </w:r>
      <w:r w:rsidR="00FC6551" w:rsidRPr="00931A16">
        <w:t xml:space="preserve"> </w:t>
      </w:r>
      <w:r w:rsidR="006068CE">
        <w:t xml:space="preserve"> </w:t>
      </w:r>
      <w:r w:rsidRPr="00931A16">
        <w:t xml:space="preserve">When impossible </w:t>
      </w:r>
      <w:r w:rsidR="00684015">
        <w:t>options</w:t>
      </w:r>
      <w:r w:rsidR="00204D45" w:rsidRPr="00931A16">
        <w:t xml:space="preserve"> are relevant to deontic outputs, and are</w:t>
      </w:r>
      <w:r w:rsidRPr="00931A16">
        <w:t xml:space="preserve"> </w:t>
      </w:r>
      <w:r w:rsidR="00723245" w:rsidRPr="00931A16">
        <w:t>valued more highly</w:t>
      </w:r>
      <w:r w:rsidRPr="00931A16">
        <w:t xml:space="preserve"> than all possible options, there will be a moral dilemma, since no possible option maximizes and thus no</w:t>
      </w:r>
      <w:r w:rsidR="00BA0E68" w:rsidRPr="00931A16">
        <w:t xml:space="preserve"> possible option</w:t>
      </w:r>
      <w:r w:rsidRPr="00931A16">
        <w:t xml:space="preserve"> is permissible.  The highest ranked possible option will be obligatory but still</w:t>
      </w:r>
      <w:r w:rsidR="00FC6551" w:rsidRPr="00931A16">
        <w:t xml:space="preserve"> wrong</w:t>
      </w:r>
      <w:r w:rsidR="00D12E00" w:rsidRPr="00931A16">
        <w:t>, so</w:t>
      </w:r>
      <w:r w:rsidR="00FC6551" w:rsidRPr="00931A16">
        <w:t xml:space="preserve"> the view delivers </w:t>
      </w:r>
      <w:r w:rsidR="003A2312" w:rsidRPr="00931A16">
        <w:t>contrary-to-</w:t>
      </w:r>
      <w:r w:rsidRPr="00931A16">
        <w:t>duty obligations</w:t>
      </w:r>
      <w:r w:rsidR="00065F51">
        <w:t xml:space="preserve">.  </w:t>
      </w:r>
      <w:r w:rsidR="006068CE">
        <w:t xml:space="preserve">What do I mean by “impossible?”  The details depend on the theory to be consequentialized.  We get dilemmas when there is nothing an agent </w:t>
      </w:r>
      <w:r w:rsidR="006068CE" w:rsidRPr="00A63A76">
        <w:t>can</w:t>
      </w:r>
      <w:r w:rsidR="006068CE">
        <w:t xml:space="preserve"> do that is permissible.  Different theories will have different views about what that “can” means.  By “impossible,” I mean “cannot be done” in th</w:t>
      </w:r>
      <w:r w:rsidR="00405163">
        <w:t>at</w:t>
      </w:r>
      <w:r w:rsidR="006068CE">
        <w:t xml:space="preserve"> sense.</w:t>
      </w:r>
    </w:p>
    <w:p w14:paraId="71A70F4F" w14:textId="0674E871" w:rsidR="00065F51" w:rsidRDefault="00065F51" w:rsidP="00065F51">
      <w:pPr>
        <w:pStyle w:val="FootnoteText"/>
        <w:spacing w:line="480" w:lineRule="auto"/>
      </w:pPr>
      <w:r>
        <w:tab/>
      </w:r>
      <w:r w:rsidR="001F31AB">
        <w:t xml:space="preserve">Let’s briefly consider </w:t>
      </w:r>
      <w:r>
        <w:t xml:space="preserve">two </w:t>
      </w:r>
      <w:r w:rsidR="006A5CE0">
        <w:t>more</w:t>
      </w:r>
      <w:r>
        <w:t xml:space="preserve"> approaches to consequentialization that can deal with dilemmas and </w:t>
      </w:r>
      <w:r w:rsidR="00B8091E">
        <w:t>contrary-to-duty</w:t>
      </w:r>
      <w:r>
        <w:t xml:space="preserve"> obligations.  </w:t>
      </w:r>
      <w:r w:rsidR="001F31AB">
        <w:t>T</w:t>
      </w:r>
      <w:r>
        <w:t xml:space="preserve">o work, these must incorporate impossible options, and so </w:t>
      </w:r>
      <w:r w:rsidR="00D61714">
        <w:t xml:space="preserve">they are really </w:t>
      </w:r>
      <w:r>
        <w:t xml:space="preserve">versions of the </w:t>
      </w:r>
      <w:r w:rsidR="0076780C">
        <w:t>impossible-options approach</w:t>
      </w:r>
      <w:r>
        <w:t>.</w:t>
      </w:r>
    </w:p>
    <w:p w14:paraId="31033C6A" w14:textId="28AD741D" w:rsidR="00065F51" w:rsidRDefault="00065F51" w:rsidP="00065F51">
      <w:pPr>
        <w:pStyle w:val="FootnoteText"/>
        <w:spacing w:line="480" w:lineRule="auto"/>
      </w:pPr>
      <w:r>
        <w:tab/>
        <w:t>Jussi Suikkanen (2019) discusses us</w:t>
      </w:r>
      <w:r w:rsidR="00B8091E">
        <w:t>ing</w:t>
      </w:r>
      <w:r>
        <w:t xml:space="preserve"> satisficing consequentialism to model dilemma-allowing theories.  Satisficing consequentialism takes one of two forms.  One form uses value thresholds to determine wrongness and permissibility</w:t>
      </w:r>
      <w:r w:rsidR="00E73EF9">
        <w:t xml:space="preserve">.  </w:t>
      </w:r>
      <w:r>
        <w:t>To model dilemmas, we say that any option below a certain value threshold is wrong;</w:t>
      </w:r>
      <w:r w:rsidR="00E73EF9">
        <w:t xml:space="preserve"> dilemmas arise when</w:t>
      </w:r>
      <w:r>
        <w:t xml:space="preserve"> all options are below this threshold.  Threshold-based approaches to consequentialism face a variety of devastating objections.  Suikkanen shows how they over-generate dilemmas.  They also over-generate permissions:  for example, if </w:t>
      </w:r>
      <w:r w:rsidR="00927903">
        <w:t xml:space="preserve">one, easily taken, option allows a huge amount of value to be generated, way over the threshold, but the other option prevents that </w:t>
      </w:r>
      <w:r w:rsidR="00522CB6">
        <w:t xml:space="preserve">from happening </w:t>
      </w:r>
      <w:r w:rsidR="00927903">
        <w:t xml:space="preserve">while still remaining </w:t>
      </w:r>
      <w:r w:rsidR="00522CB6">
        <w:t xml:space="preserve">slightly </w:t>
      </w:r>
      <w:r w:rsidR="00927903">
        <w:t xml:space="preserve">above the threshold, </w:t>
      </w:r>
      <w:r>
        <w:t>the view will implausibly say both are permissible</w:t>
      </w:r>
      <w:r w:rsidR="00FD1BE7">
        <w:t xml:space="preserve"> (Bradley 2006)</w:t>
      </w:r>
      <w:r>
        <w:t>.  Further</w:t>
      </w:r>
      <w:r w:rsidRPr="00B43A8E">
        <w:t xml:space="preserve">, the understanding and reconciliation motivations for consequentializing </w:t>
      </w:r>
      <w:r w:rsidR="00B8091E">
        <w:t>need</w:t>
      </w:r>
      <w:r w:rsidRPr="00B43A8E">
        <w:t xml:space="preserve"> consequentializations to </w:t>
      </w:r>
      <w:r w:rsidR="00F42AED">
        <w:t>involve comparisons between options</w:t>
      </w:r>
      <w:r w:rsidRPr="00B43A8E">
        <w:t xml:space="preserve"> (</w:t>
      </w:r>
      <w:r w:rsidR="00F42AED">
        <w:t>as I discuss</w:t>
      </w:r>
      <w:r w:rsidRPr="00B43A8E">
        <w:t xml:space="preserve"> </w:t>
      </w:r>
      <w:r w:rsidR="00FD1BE7">
        <w:t>in the next section</w:t>
      </w:r>
      <w:r>
        <w:t>)</w:t>
      </w:r>
      <w:r w:rsidRPr="00B43A8E">
        <w:t xml:space="preserve">. </w:t>
      </w:r>
      <w:r>
        <w:t xml:space="preserve"> So, threshold-based consequentializations should be rejected.  The second form of satisficing consequentialism determine</w:t>
      </w:r>
      <w:r w:rsidR="00F42AED">
        <w:t>s</w:t>
      </w:r>
      <w:r>
        <w:t xml:space="preserve"> </w:t>
      </w:r>
      <w:r w:rsidR="00931953">
        <w:t xml:space="preserve">the </w:t>
      </w:r>
      <w:r>
        <w:t xml:space="preserve">wrongness and permissibility of an option by comparing it to one’s other options.  </w:t>
      </w:r>
      <w:r w:rsidR="00751ED3">
        <w:t xml:space="preserve">Suikkanen </w:t>
      </w:r>
      <w:r w:rsidR="00F42AED">
        <w:t>says that this will also</w:t>
      </w:r>
      <w:r w:rsidR="00751ED3">
        <w:t xml:space="preserve"> generate too many dilemmas.  </w:t>
      </w:r>
      <w:r w:rsidR="00F42AED">
        <w:t>But t</w:t>
      </w:r>
      <w:r w:rsidR="00751ED3">
        <w:t>hat’s because he considers</w:t>
      </w:r>
      <w:r w:rsidR="00F42AED">
        <w:t xml:space="preserve"> a version </w:t>
      </w:r>
      <w:r w:rsidR="00115B44">
        <w:t>according to which</w:t>
      </w:r>
      <w:r w:rsidR="00F42AED">
        <w:t xml:space="preserve"> </w:t>
      </w:r>
      <w:r w:rsidR="00753C9E">
        <w:t xml:space="preserve">an option is permissible </w:t>
      </w:r>
      <w:r w:rsidR="00753C9E">
        <w:lastRenderedPageBreak/>
        <w:t>only when it is much better than all other options</w:t>
      </w:r>
      <w:r w:rsidR="00751ED3">
        <w:t>.  Th</w:t>
      </w:r>
      <w:r w:rsidR="001F31AB">
        <w:t>at is a bad view</w:t>
      </w:r>
      <w:r w:rsidR="00751ED3">
        <w:t xml:space="preserve">.  But there’s another way to use satisficing </w:t>
      </w:r>
      <w:r w:rsidR="001F31AB">
        <w:t xml:space="preserve">consequentialism </w:t>
      </w:r>
      <w:r w:rsidR="00751ED3">
        <w:t xml:space="preserve">to generate dilemmas:  </w:t>
      </w:r>
      <w:r w:rsidR="001F31AB">
        <w:t xml:space="preserve">allow impossible options, and say an option is wrong when </w:t>
      </w:r>
      <w:r w:rsidR="00751ED3">
        <w:t xml:space="preserve">it has much less value than </w:t>
      </w:r>
      <w:r w:rsidR="001F31AB">
        <w:t xml:space="preserve">another </w:t>
      </w:r>
      <w:r w:rsidR="00751ED3">
        <w:t xml:space="preserve">option.  </w:t>
      </w:r>
      <w:r w:rsidR="001F31AB">
        <w:t>W</w:t>
      </w:r>
      <w:r w:rsidR="00751ED3">
        <w:t xml:space="preserve">e </w:t>
      </w:r>
      <w:r w:rsidR="001F31AB">
        <w:t xml:space="preserve">then </w:t>
      </w:r>
      <w:r w:rsidR="00751ED3">
        <w:t xml:space="preserve">get dilemmas when all possible options have significantly less value than </w:t>
      </w:r>
      <w:r w:rsidR="001F31AB">
        <w:t>some impossible option</w:t>
      </w:r>
      <w:r w:rsidR="00751ED3">
        <w:t xml:space="preserve">.  So, satisficing consequentialism can model dilemmas as long as it is combined with the </w:t>
      </w:r>
      <w:r w:rsidR="0076780C">
        <w:t>impossible-options approach</w:t>
      </w:r>
      <w:r w:rsidR="00751ED3">
        <w:t>.</w:t>
      </w:r>
    </w:p>
    <w:p w14:paraId="690630A6" w14:textId="78939C92" w:rsidR="00065F51" w:rsidRPr="00751ED3" w:rsidRDefault="00751ED3" w:rsidP="00065F51">
      <w:pPr>
        <w:ind w:firstLine="720"/>
      </w:pPr>
      <w:r>
        <w:t>S</w:t>
      </w:r>
      <w:r w:rsidR="00065F51">
        <w:t>ome</w:t>
      </w:r>
      <w:r>
        <w:t xml:space="preserve"> have</w:t>
      </w:r>
      <w:r w:rsidR="00065F51">
        <w:t xml:space="preserve"> use dyadic versions of deontic logic to deal with contrary-to-duty obligations</w:t>
      </w:r>
      <w:r w:rsidR="00D22F83">
        <w:t xml:space="preserve"> (see Lewis 1974, Prakken &amp; Sergot 1997)</w:t>
      </w:r>
      <w:r w:rsidR="00065F51">
        <w:t xml:space="preserve">.  </w:t>
      </w:r>
      <w:r w:rsidR="00D22F83">
        <w:t>This approach sees</w:t>
      </w:r>
      <w:r w:rsidR="00065F51">
        <w:t xml:space="preserve"> obligations as relative to contexts:  one is obligated (in a context) to do what is best in that context.  Obligations are relative to “ideal” contexts, and contrary-to-duty obligations are relative to non-ideal contexts (i.e. contexts where we don’t fulfill our obligations).  We can</w:t>
      </w:r>
      <w:r>
        <w:t xml:space="preserve"> </w:t>
      </w:r>
      <w:r w:rsidR="00065F51">
        <w:t xml:space="preserve">use this to model dilemmas.  But to capture certain dilemmas, we have to incorporate impossible options.  Think about Agnes, who cannot help but steal.  There’s no possible context in which she cannot do the best </w:t>
      </w:r>
      <w:r w:rsidR="00065F51" w:rsidRPr="004E2003">
        <w:t>possible</w:t>
      </w:r>
      <w:r w:rsidR="00065F51">
        <w:t xml:space="preserve"> thing.  If the options and contexts that determine obligations were always possible, then there would be a possible option that satisfie</w:t>
      </w:r>
      <w:r w:rsidR="00CB2E2C">
        <w:t>d</w:t>
      </w:r>
      <w:r w:rsidR="00065F51">
        <w:t xml:space="preserve"> her obligations</w:t>
      </w:r>
      <w:r>
        <w:t>, and so she wouldn’t be in a dilemma.  To capture cases like hers</w:t>
      </w:r>
      <w:r w:rsidR="00065F51">
        <w:t xml:space="preserve">, we have to </w:t>
      </w:r>
      <w:r>
        <w:t xml:space="preserve">judge her actions relative to </w:t>
      </w:r>
      <w:r w:rsidR="00065F51">
        <w:t>impossible options.</w:t>
      </w:r>
      <w:r>
        <w:t xml:space="preserve">  More generally, to model any dilemmas that violate both “ought” implies “can” and “ought” implies “could have” using dyadic deontic logic, we have to incorporate impossible options.</w:t>
      </w:r>
    </w:p>
    <w:p w14:paraId="678AD2D7" w14:textId="6C459392" w:rsidR="00F23D59" w:rsidRDefault="0009498C" w:rsidP="001A6382">
      <w:pPr>
        <w:ind w:firstLine="720"/>
      </w:pPr>
      <w:r>
        <w:t xml:space="preserve">So, we have three general approaches to consequentializing theories that allow dilemmas:  multi-ranking approaches, non-reflexive value approaches, and </w:t>
      </w:r>
      <w:r w:rsidR="0076780C">
        <w:t>impossible-options approach</w:t>
      </w:r>
      <w:r>
        <w:t xml:space="preserve">es.  Each general approach has variants – e.g. Peterson and Portmore’s versions of multi-ranking, or maximizing, satisficing, or dyadic versions of </w:t>
      </w:r>
      <w:r w:rsidR="00737493">
        <w:t xml:space="preserve">the </w:t>
      </w:r>
      <w:r w:rsidR="0076780C">
        <w:t>impossible-options approach</w:t>
      </w:r>
      <w:r>
        <w:t xml:space="preserve">.  </w:t>
      </w:r>
      <w:r w:rsidR="005A29E8" w:rsidRPr="00931A16">
        <w:t xml:space="preserve">My description of these </w:t>
      </w:r>
      <w:r>
        <w:t xml:space="preserve">general </w:t>
      </w:r>
      <w:r w:rsidR="00E34D15" w:rsidRPr="00931A16">
        <w:t xml:space="preserve">approaches </w:t>
      </w:r>
      <w:r>
        <w:t>has been</w:t>
      </w:r>
      <w:r w:rsidR="005A29E8" w:rsidRPr="00931A16">
        <w:t xml:space="preserve"> quite</w:t>
      </w:r>
      <w:r w:rsidR="00E34D15" w:rsidRPr="00931A16">
        <w:t xml:space="preserve"> abstract.  That is</w:t>
      </w:r>
      <w:r w:rsidR="0090560B" w:rsidRPr="00931A16">
        <w:t xml:space="preserve"> partly</w:t>
      </w:r>
      <w:r w:rsidR="00E34D15" w:rsidRPr="00931A16">
        <w:t xml:space="preserve"> because </w:t>
      </w:r>
      <w:r w:rsidR="005A5F2F" w:rsidRPr="00931A16">
        <w:t>they</w:t>
      </w:r>
      <w:r w:rsidR="00300131" w:rsidRPr="00931A16">
        <w:t xml:space="preserve"> should </w:t>
      </w:r>
      <w:r w:rsidR="004D67E2" w:rsidRPr="00931A16">
        <w:t xml:space="preserve">all </w:t>
      </w:r>
      <w:r w:rsidR="00300131" w:rsidRPr="00931A16">
        <w:t>be able to be</w:t>
      </w:r>
      <w:r w:rsidR="00E34D15" w:rsidRPr="00931A16">
        <w:t xml:space="preserve"> reconciled with a wide range of deontological theories, </w:t>
      </w:r>
      <w:r w:rsidR="00433DDE" w:rsidRPr="00931A16">
        <w:t xml:space="preserve">each of </w:t>
      </w:r>
      <w:r w:rsidR="00E34D15" w:rsidRPr="00931A16">
        <w:t xml:space="preserve">which will require </w:t>
      </w:r>
      <w:r w:rsidR="00E967A4" w:rsidRPr="00931A16">
        <w:t>details</w:t>
      </w:r>
      <w:r w:rsidR="00E34D15" w:rsidRPr="00931A16">
        <w:t xml:space="preserve"> to be s</w:t>
      </w:r>
      <w:r w:rsidR="00A22FA1" w:rsidRPr="00931A16">
        <w:t xml:space="preserve">pecified in different ways.  </w:t>
      </w:r>
      <w:r w:rsidR="00E34D15" w:rsidRPr="00931A16">
        <w:t xml:space="preserve">Another reason </w:t>
      </w:r>
      <w:r w:rsidR="00F23D59">
        <w:t xml:space="preserve">I’ve left things so abstract </w:t>
      </w:r>
      <w:r w:rsidR="00BE0B54" w:rsidRPr="00931A16">
        <w:t>is that the particulars</w:t>
      </w:r>
      <w:r w:rsidR="008D4629" w:rsidRPr="00931A16">
        <w:t xml:space="preserve"> of the</w:t>
      </w:r>
      <w:r w:rsidR="003E3EC0">
        <w:t>se</w:t>
      </w:r>
      <w:r w:rsidR="008D4629" w:rsidRPr="00931A16">
        <w:t xml:space="preserve"> approaches</w:t>
      </w:r>
      <w:r w:rsidR="00886BE8" w:rsidRPr="00931A16">
        <w:t xml:space="preserve"> </w:t>
      </w:r>
      <w:r w:rsidR="003E3EC0">
        <w:t xml:space="preserve">will </w:t>
      </w:r>
      <w:r w:rsidR="00886BE8" w:rsidRPr="00931A16">
        <w:t>depend on how we address</w:t>
      </w:r>
      <w:r w:rsidR="00E34D15" w:rsidRPr="00931A16">
        <w:t xml:space="preserve"> </w:t>
      </w:r>
      <w:r w:rsidR="00F23D59">
        <w:t xml:space="preserve">challenges </w:t>
      </w:r>
      <w:r w:rsidR="00E34D15" w:rsidRPr="00931A16">
        <w:t xml:space="preserve">faced by </w:t>
      </w:r>
      <w:r w:rsidR="00BE0B54" w:rsidRPr="00931A16">
        <w:t>any view</w:t>
      </w:r>
      <w:r w:rsidR="00E34D15" w:rsidRPr="00931A16">
        <w:t xml:space="preserve"> that </w:t>
      </w:r>
      <w:r w:rsidR="00E34D15" w:rsidRPr="00931A16">
        <w:lastRenderedPageBreak/>
        <w:t>allow</w:t>
      </w:r>
      <w:r w:rsidR="00DA2195" w:rsidRPr="00931A16">
        <w:t>s</w:t>
      </w:r>
      <w:r w:rsidR="00E34D15" w:rsidRPr="00931A16">
        <w:t xml:space="preserve"> dilemmas.  </w:t>
      </w:r>
      <w:r w:rsidR="00F23D59">
        <w:t>The rest of this section will discuss these challenges, because they represent fundamental worries about consequentializing dilemma-allowing theories.</w:t>
      </w:r>
    </w:p>
    <w:p w14:paraId="7960688F" w14:textId="069664C0" w:rsidR="00895E26" w:rsidRDefault="00F23D59" w:rsidP="001A6382">
      <w:pPr>
        <w:ind w:firstLine="720"/>
      </w:pPr>
      <w:r>
        <w:t>N</w:t>
      </w:r>
      <w:r w:rsidR="00886BE8" w:rsidRPr="00931A16">
        <w:t>ot</w:t>
      </w:r>
      <w:r w:rsidR="00D80C49" w:rsidRPr="00931A16">
        <w:t xml:space="preserve"> every value can be non-reflexive, </w:t>
      </w:r>
      <w:r w:rsidR="005B4AC6" w:rsidRPr="00931A16">
        <w:t xml:space="preserve">nor can every decision involve multiple conflicting rankings, </w:t>
      </w:r>
      <w:r w:rsidR="00D80C49" w:rsidRPr="00931A16">
        <w:t>nor can the value of every impossible action be relevant to wrongness in every situation</w:t>
      </w:r>
      <w:r w:rsidR="00B84792" w:rsidRPr="00931A16">
        <w:t xml:space="preserve">.  </w:t>
      </w:r>
      <w:r w:rsidR="00336E8F" w:rsidRPr="00931A16">
        <w:t>Any of these</w:t>
      </w:r>
      <w:r w:rsidR="00D80C49" w:rsidRPr="00931A16">
        <w:t xml:space="preserve"> would generate too</w:t>
      </w:r>
      <w:r w:rsidR="009074F4" w:rsidRPr="00931A16">
        <w:t xml:space="preserve"> many dilemmas.  So</w:t>
      </w:r>
      <w:r w:rsidR="008A77CE" w:rsidRPr="00931A16">
        <w:t>,</w:t>
      </w:r>
      <w:r w:rsidR="009074F4" w:rsidRPr="00931A16">
        <w:t xml:space="preserve"> </w:t>
      </w:r>
      <w:r w:rsidR="00336E8F" w:rsidRPr="00931A16">
        <w:t>all three</w:t>
      </w:r>
      <w:r w:rsidR="009074F4" w:rsidRPr="00931A16">
        <w:t xml:space="preserve"> approaches</w:t>
      </w:r>
      <w:r w:rsidR="00D80C49" w:rsidRPr="00931A16">
        <w:t xml:space="preserve"> need an account of when the dilemma-generating formal feature is applied to a given choice. </w:t>
      </w:r>
      <w:r w:rsidR="00410F2C" w:rsidRPr="00931A16">
        <w:t xml:space="preserve"> </w:t>
      </w:r>
      <w:r w:rsidR="008A77CE" w:rsidRPr="00931A16">
        <w:t xml:space="preserve">The first question that arises is:  can any such account be given at all?  I will assume so.  This is an instance of a more general issue for moral theories that deny that </w:t>
      </w:r>
      <w:r w:rsidR="00CD34FA">
        <w:t>“</w:t>
      </w:r>
      <w:r w:rsidR="006B0631" w:rsidRPr="00931A16">
        <w:t>ought</w:t>
      </w:r>
      <w:r w:rsidR="00CD34FA">
        <w:t>”</w:t>
      </w:r>
      <w:r w:rsidR="006B0631" w:rsidRPr="00931A16">
        <w:t xml:space="preserve"> implies </w:t>
      </w:r>
      <w:r w:rsidR="00CD34FA">
        <w:t>“</w:t>
      </w:r>
      <w:r w:rsidR="008A77CE" w:rsidRPr="00931A16">
        <w:t>can:</w:t>
      </w:r>
      <w:r w:rsidR="00CD34FA">
        <w:t>”</w:t>
      </w:r>
      <w:r w:rsidR="007C4BB0" w:rsidRPr="00931A16">
        <w:t xml:space="preserve"> </w:t>
      </w:r>
      <w:r w:rsidR="008A77CE" w:rsidRPr="00931A16">
        <w:t xml:space="preserve">any </w:t>
      </w:r>
      <w:r w:rsidR="00CD34FA">
        <w:t xml:space="preserve">such </w:t>
      </w:r>
      <w:r w:rsidR="006B0631" w:rsidRPr="00931A16">
        <w:t xml:space="preserve">theory </w:t>
      </w:r>
      <w:r w:rsidR="008A77CE" w:rsidRPr="00931A16">
        <w:t>needs an account of when we are and are not obligated to do the impossible (</w:t>
      </w:r>
      <w:r w:rsidR="00B84792" w:rsidRPr="00931A16">
        <w:t xml:space="preserve">Howard-Snyder 2006, </w:t>
      </w:r>
      <w:r w:rsidR="008A77CE" w:rsidRPr="00931A16">
        <w:t>Graham 2011, Talbot 2016</w:t>
      </w:r>
      <w:r w:rsidR="003E3EC0">
        <w:t xml:space="preserve">, </w:t>
      </w:r>
      <w:r w:rsidR="00B904D9">
        <w:t>Suikkanen 2019</w:t>
      </w:r>
      <w:r w:rsidR="008A77CE" w:rsidRPr="00931A16">
        <w:t xml:space="preserve">).  Interest in consequentializing </w:t>
      </w:r>
      <w:r w:rsidR="0067601A">
        <w:t xml:space="preserve">dilemma-allowing </w:t>
      </w:r>
      <w:r w:rsidR="008A77CE" w:rsidRPr="00931A16">
        <w:t xml:space="preserve">theories assumes that such an account can be given.  </w:t>
      </w:r>
      <w:r w:rsidR="00BA4422">
        <w:t>We don’t have any such account at the moment</w:t>
      </w:r>
      <w:r w:rsidR="003E3EC0">
        <w:t xml:space="preserve"> (although see, for example, Graham 2011 and Talbot 2016 for tentative suggestions), but </w:t>
      </w:r>
      <w:r w:rsidR="00BA4422">
        <w:t xml:space="preserve">that is not much evidence that is no account is possible, given that </w:t>
      </w:r>
      <w:r w:rsidR="0067601A">
        <w:t xml:space="preserve">so </w:t>
      </w:r>
      <w:r w:rsidR="00BA4422">
        <w:t>few have tried to find one</w:t>
      </w:r>
      <w:r w:rsidR="003E3EC0">
        <w:t xml:space="preserve">.  </w:t>
      </w:r>
      <w:r w:rsidR="008A77CE" w:rsidRPr="00931A16">
        <w:t>The sec</w:t>
      </w:r>
      <w:r w:rsidR="002A3092" w:rsidRPr="00931A16">
        <w:t>ond question that arises is:  will</w:t>
      </w:r>
      <w:r w:rsidR="008A77CE" w:rsidRPr="00931A16">
        <w:t xml:space="preserve"> </w:t>
      </w:r>
      <w:r w:rsidR="00336E8F" w:rsidRPr="00931A16">
        <w:t>any of these three approaches</w:t>
      </w:r>
      <w:r w:rsidR="006D1E1D" w:rsidRPr="00931A16">
        <w:t xml:space="preserve"> be a</w:t>
      </w:r>
      <w:r w:rsidR="008A77CE" w:rsidRPr="00931A16">
        <w:t xml:space="preserve"> better fit to such an account, whatever it is? </w:t>
      </w:r>
      <w:r w:rsidR="00944921" w:rsidRPr="00931A16">
        <w:t xml:space="preserve"> I don’t see any </w:t>
      </w:r>
      <w:r w:rsidR="00BA1457" w:rsidRPr="00931A16">
        <w:t>reason to think that one is better than the other in this respect</w:t>
      </w:r>
      <w:r w:rsidR="00895E26" w:rsidRPr="00931A16">
        <w:t xml:space="preserve">.  The only necessary difference between the approaches is </w:t>
      </w:r>
      <w:r w:rsidR="00336E8F" w:rsidRPr="00931A16">
        <w:rPr>
          <w:i/>
        </w:rPr>
        <w:t xml:space="preserve">whether </w:t>
      </w:r>
      <w:r w:rsidR="00336E8F" w:rsidRPr="00931A16">
        <w:t xml:space="preserve">they use multiple rankings, </w:t>
      </w:r>
      <w:r w:rsidR="00895E26" w:rsidRPr="00931A16">
        <w:rPr>
          <w:i/>
        </w:rPr>
        <w:t>whether</w:t>
      </w:r>
      <w:r w:rsidR="007E2936" w:rsidRPr="00931A16">
        <w:t xml:space="preserve"> they assign any</w:t>
      </w:r>
      <w:r w:rsidR="00895E26" w:rsidRPr="00931A16">
        <w:t xml:space="preserve"> options non-reflexive values, and </w:t>
      </w:r>
      <w:r w:rsidR="00895E26" w:rsidRPr="00931A16">
        <w:rPr>
          <w:i/>
        </w:rPr>
        <w:t>wh</w:t>
      </w:r>
      <w:r w:rsidR="006D1E1D" w:rsidRPr="00931A16">
        <w:rPr>
          <w:i/>
        </w:rPr>
        <w:t>ether</w:t>
      </w:r>
      <w:r w:rsidR="006D1E1D" w:rsidRPr="00931A16">
        <w:t xml:space="preserve"> impossible</w:t>
      </w:r>
      <w:r w:rsidR="00895E26" w:rsidRPr="00931A16">
        <w:t xml:space="preserve"> options are </w:t>
      </w:r>
      <w:r w:rsidR="007E2936" w:rsidRPr="00931A16">
        <w:t xml:space="preserve">ever </w:t>
      </w:r>
      <w:r w:rsidR="00895E26" w:rsidRPr="00931A16">
        <w:t xml:space="preserve">input into the deontic output function.  Those </w:t>
      </w:r>
      <w:r w:rsidR="006D1E1D" w:rsidRPr="00931A16">
        <w:t>t</w:t>
      </w:r>
      <w:r w:rsidR="00336E8F" w:rsidRPr="00931A16">
        <w:t>hree</w:t>
      </w:r>
      <w:r w:rsidR="006D1E1D" w:rsidRPr="00931A16">
        <w:t xml:space="preserve"> </w:t>
      </w:r>
      <w:r w:rsidR="00895E26" w:rsidRPr="00931A16">
        <w:t>features obviously cannot be used to explain</w:t>
      </w:r>
      <w:r w:rsidR="00336E8F" w:rsidRPr="00931A16">
        <w:t xml:space="preserve"> </w:t>
      </w:r>
      <w:r w:rsidR="00336E8F" w:rsidRPr="00931A16">
        <w:rPr>
          <w:i/>
        </w:rPr>
        <w:t xml:space="preserve">when </w:t>
      </w:r>
      <w:r w:rsidR="00336E8F" w:rsidRPr="00931A16">
        <w:t>multiple rankings are used,</w:t>
      </w:r>
      <w:r w:rsidR="00895E26" w:rsidRPr="00931A16">
        <w:t xml:space="preserve"> </w:t>
      </w:r>
      <w:r w:rsidR="00895E26" w:rsidRPr="00931A16">
        <w:rPr>
          <w:i/>
        </w:rPr>
        <w:t>when</w:t>
      </w:r>
      <w:r w:rsidR="00895E26" w:rsidRPr="00931A16">
        <w:t xml:space="preserve"> values are non-reflexive</w:t>
      </w:r>
      <w:r w:rsidR="00336E8F" w:rsidRPr="00931A16">
        <w:t>,</w:t>
      </w:r>
      <w:r w:rsidR="00895E26" w:rsidRPr="00931A16">
        <w:t xml:space="preserve"> or </w:t>
      </w:r>
      <w:r w:rsidR="00895E26" w:rsidRPr="00931A16">
        <w:rPr>
          <w:i/>
        </w:rPr>
        <w:t>when</w:t>
      </w:r>
      <w:r w:rsidR="00895E26" w:rsidRPr="00931A16">
        <w:t xml:space="preserve"> i</w:t>
      </w:r>
      <w:r w:rsidR="006D1E1D" w:rsidRPr="00931A16">
        <w:t>mpossible options are ranked.  So, a</w:t>
      </w:r>
      <w:r w:rsidR="00895E26" w:rsidRPr="00931A16">
        <w:t>ny account that can be given</w:t>
      </w:r>
      <w:r w:rsidR="008A77CE" w:rsidRPr="00931A16">
        <w:t xml:space="preserve"> to say when dilemmas arise</w:t>
      </w:r>
      <w:r w:rsidR="00895E26" w:rsidRPr="00931A16">
        <w:t xml:space="preserve"> will </w:t>
      </w:r>
      <w:r w:rsidR="008A77CE" w:rsidRPr="00931A16">
        <w:t xml:space="preserve">have </w:t>
      </w:r>
      <w:r w:rsidR="00895E26" w:rsidRPr="00931A16">
        <w:t>appeal to other features</w:t>
      </w:r>
      <w:r w:rsidR="008A77CE" w:rsidRPr="00931A16">
        <w:t xml:space="preserve"> of the consequentialized theory</w:t>
      </w:r>
      <w:r w:rsidR="00895E26" w:rsidRPr="00931A16">
        <w:t>,</w:t>
      </w:r>
      <w:r w:rsidR="00944921" w:rsidRPr="00931A16">
        <w:t xml:space="preserve"> which need not differ </w:t>
      </w:r>
      <w:r w:rsidR="00895E26" w:rsidRPr="00931A16">
        <w:t>between consequentializ</w:t>
      </w:r>
      <w:r w:rsidR="008A77CE" w:rsidRPr="00931A16">
        <w:t>ations</w:t>
      </w:r>
      <w:r w:rsidR="001D655C" w:rsidRPr="00931A16">
        <w:t xml:space="preserve"> that use the non-reflexive-</w:t>
      </w:r>
      <w:r w:rsidR="00895E26" w:rsidRPr="00931A16">
        <w:t>value approach</w:t>
      </w:r>
      <w:r w:rsidR="00A7147A" w:rsidRPr="00931A16">
        <w:t>, those that use</w:t>
      </w:r>
      <w:r w:rsidR="007F7258" w:rsidRPr="00931A16">
        <w:t xml:space="preserve"> the</w:t>
      </w:r>
      <w:r w:rsidR="00A7147A" w:rsidRPr="00931A16">
        <w:t xml:space="preserve"> multi</w:t>
      </w:r>
      <w:r w:rsidR="007F7258" w:rsidRPr="00931A16">
        <w:t>-</w:t>
      </w:r>
      <w:r w:rsidR="00A7147A" w:rsidRPr="00931A16">
        <w:t>ranking</w:t>
      </w:r>
      <w:r w:rsidR="007F7258" w:rsidRPr="00931A16">
        <w:t xml:space="preserve"> approach</w:t>
      </w:r>
      <w:r w:rsidR="00A7147A" w:rsidRPr="00931A16">
        <w:t xml:space="preserve">, or </w:t>
      </w:r>
      <w:r w:rsidR="00895E26" w:rsidRPr="00931A16">
        <w:t xml:space="preserve">those that use the </w:t>
      </w:r>
      <w:r w:rsidR="006D1E1D" w:rsidRPr="00931A16">
        <w:t>impossible-options</w:t>
      </w:r>
      <w:r w:rsidR="00895E26" w:rsidRPr="00931A16">
        <w:t xml:space="preserve"> approach to dilemmas.</w:t>
      </w:r>
    </w:p>
    <w:p w14:paraId="4E9B4460" w14:textId="13D87A1A" w:rsidR="00802A23" w:rsidRDefault="00F23D59" w:rsidP="001A6382">
      <w:pPr>
        <w:ind w:firstLine="720"/>
      </w:pPr>
      <w:r>
        <w:t xml:space="preserve">This </w:t>
      </w:r>
      <w:r w:rsidR="00A45F7D">
        <w:t>points to</w:t>
      </w:r>
      <w:r>
        <w:t xml:space="preserve"> another problem for consequentializing dilemma-allowing theories</w:t>
      </w:r>
      <w:r w:rsidR="00C570C7">
        <w:t>, however</w:t>
      </w:r>
      <w:r>
        <w:t xml:space="preserve">.  </w:t>
      </w:r>
      <w:r w:rsidR="00C570C7">
        <w:t xml:space="preserve">Let’s say </w:t>
      </w:r>
      <w:r>
        <w:t xml:space="preserve">we can give a </w:t>
      </w:r>
      <w:r w:rsidR="00C570C7">
        <w:t>successful</w:t>
      </w:r>
      <w:r>
        <w:t xml:space="preserve"> account of when to apply the dilemma-generating </w:t>
      </w:r>
      <w:r>
        <w:lastRenderedPageBreak/>
        <w:t>formal feature</w:t>
      </w:r>
      <w:r w:rsidR="00C570C7">
        <w:t xml:space="preserve">.  </w:t>
      </w:r>
      <w:r w:rsidR="00C570C7" w:rsidRPr="00F55EE6">
        <w:t xml:space="preserve">Suikkanen (2019) </w:t>
      </w:r>
      <w:r w:rsidR="00F235D1">
        <w:t>argues</w:t>
      </w:r>
      <w:r w:rsidR="00C570C7">
        <w:t xml:space="preserve"> that </w:t>
      </w:r>
      <w:r w:rsidR="00F235D1">
        <w:t xml:space="preserve">our very ability to do so </w:t>
      </w:r>
      <w:r>
        <w:t>undermine</w:t>
      </w:r>
      <w:r w:rsidR="00C570C7">
        <w:t>s</w:t>
      </w:r>
      <w:r>
        <w:t xml:space="preserve"> the </w:t>
      </w:r>
      <w:r w:rsidR="00BD7D32" w:rsidRPr="00F55EE6">
        <w:t>goal</w:t>
      </w:r>
      <w:r>
        <w:t>s</w:t>
      </w:r>
      <w:r w:rsidR="00BD7D32" w:rsidRPr="00F55EE6">
        <w:t xml:space="preserve"> of consequentializing.  </w:t>
      </w:r>
      <w:r>
        <w:t xml:space="preserve">That’s because giving this account will rely on our prior understanding of </w:t>
      </w:r>
      <w:r w:rsidR="00BD7D32" w:rsidRPr="00F55EE6">
        <w:t>what generates dilemmas</w:t>
      </w:r>
      <w:r>
        <w:t xml:space="preserve"> – that is, understanding we have prior to </w:t>
      </w:r>
      <w:r w:rsidR="00C570C7">
        <w:t>giving the</w:t>
      </w:r>
      <w:r>
        <w:t xml:space="preserve"> consequentialization – and thus </w:t>
      </w:r>
      <w:r w:rsidR="00BD7D32" w:rsidRPr="00F55EE6">
        <w:t xml:space="preserve">the consequentialization </w:t>
      </w:r>
      <w:r w:rsidR="00C570C7">
        <w:t>will</w:t>
      </w:r>
      <w:r w:rsidR="00BD7D32" w:rsidRPr="00F55EE6">
        <w:t xml:space="preserve"> not help us to better understand </w:t>
      </w:r>
      <w:r w:rsidR="005723C2" w:rsidRPr="00F55EE6">
        <w:t xml:space="preserve">this aspect of </w:t>
      </w:r>
      <w:r w:rsidR="00BD7D32" w:rsidRPr="00F55EE6">
        <w:t>our deontological theory.</w:t>
      </w:r>
      <w:r w:rsidR="00DD1C36" w:rsidRPr="00F55EE6">
        <w:rPr>
          <w:rStyle w:val="FootnoteReference"/>
        </w:rPr>
        <w:footnoteReference w:id="10"/>
      </w:r>
      <w:r w:rsidR="00BD7D32" w:rsidRPr="00F55EE6">
        <w:t xml:space="preserve"> </w:t>
      </w:r>
      <w:r w:rsidR="00B8589D" w:rsidRPr="00F55EE6">
        <w:t xml:space="preserve"> </w:t>
      </w:r>
    </w:p>
    <w:p w14:paraId="621213AE" w14:textId="3415FD80" w:rsidR="00BA4422" w:rsidRPr="00F55EE6" w:rsidRDefault="00B8589D" w:rsidP="001A6382">
      <w:pPr>
        <w:ind w:firstLine="720"/>
      </w:pPr>
      <w:r w:rsidRPr="00F55EE6">
        <w:t xml:space="preserve">I have a number of things to say in response. </w:t>
      </w:r>
      <w:r w:rsidR="005723C2" w:rsidRPr="00F55EE6">
        <w:t xml:space="preserve"> </w:t>
      </w:r>
      <w:r w:rsidR="007D395D">
        <w:t xml:space="preserve">For one, </w:t>
      </w:r>
      <w:r w:rsidR="005723C2" w:rsidRPr="00F55EE6">
        <w:t xml:space="preserve">I suspect that consequentializing </w:t>
      </w:r>
      <w:r w:rsidR="005723C2" w:rsidRPr="00F55EE6">
        <w:rPr>
          <w:i/>
          <w:iCs/>
        </w:rPr>
        <w:t>will</w:t>
      </w:r>
      <w:r w:rsidR="005723C2" w:rsidRPr="00F55EE6">
        <w:t xml:space="preserve"> help</w:t>
      </w:r>
      <w:r w:rsidRPr="00F55EE6">
        <w:t xml:space="preserve"> us understand </w:t>
      </w:r>
      <w:r w:rsidR="0099209D">
        <w:t>when and why dilemmas arise</w:t>
      </w:r>
      <w:r w:rsidRPr="00F55EE6">
        <w:t xml:space="preserve">.  </w:t>
      </w:r>
      <w:r w:rsidR="00802A23">
        <w:t>If</w:t>
      </w:r>
      <w:r w:rsidRPr="00F55EE6">
        <w:t xml:space="preserve"> philosopher</w:t>
      </w:r>
      <w:r w:rsidR="0099209D">
        <w:t>s</w:t>
      </w:r>
      <w:r w:rsidRPr="00F55EE6">
        <w:t xml:space="preserve"> eventually produce plausible </w:t>
      </w:r>
      <w:r w:rsidR="00600F0A" w:rsidRPr="00F55EE6">
        <w:t>account</w:t>
      </w:r>
      <w:r w:rsidR="0099209D">
        <w:t>s</w:t>
      </w:r>
      <w:r w:rsidR="00600F0A" w:rsidRPr="00F55EE6">
        <w:t xml:space="preserve"> of</w:t>
      </w:r>
      <w:r w:rsidRPr="00F55EE6">
        <w:t xml:space="preserve"> when we have impossible to fulfill obligations, </w:t>
      </w:r>
      <w:r w:rsidR="0099209D">
        <w:t>I suspect that these</w:t>
      </w:r>
      <w:r w:rsidRPr="00F55EE6">
        <w:t xml:space="preserve"> will </w:t>
      </w:r>
      <w:r w:rsidR="0099209D">
        <w:t xml:space="preserve">initially be </w:t>
      </w:r>
      <w:r w:rsidR="00445E87">
        <w:t>somewhat imprecise</w:t>
      </w:r>
      <w:r w:rsidRPr="00F55EE6">
        <w:t xml:space="preserve">.  That’s just how philosophy tends to go.  </w:t>
      </w:r>
      <w:r w:rsidR="00600F0A" w:rsidRPr="00F55EE6">
        <w:t>Trying to c</w:t>
      </w:r>
      <w:r w:rsidRPr="00F55EE6">
        <w:t>onsequentialize theor</w:t>
      </w:r>
      <w:r w:rsidR="00600F0A" w:rsidRPr="00F55EE6">
        <w:t>ies that include th</w:t>
      </w:r>
      <w:r w:rsidR="0099209D">
        <w:t>ese</w:t>
      </w:r>
      <w:r w:rsidR="00600F0A" w:rsidRPr="00F55EE6">
        <w:t xml:space="preserve"> account</w:t>
      </w:r>
      <w:r w:rsidR="0099209D">
        <w:t>s</w:t>
      </w:r>
      <w:r w:rsidR="00600F0A" w:rsidRPr="00F55EE6">
        <w:t xml:space="preserve"> will help us </w:t>
      </w:r>
      <w:r w:rsidRPr="00F55EE6">
        <w:t xml:space="preserve">see how </w:t>
      </w:r>
      <w:r w:rsidR="0099209D">
        <w:t>they are imprecise</w:t>
      </w:r>
      <w:r w:rsidRPr="00F55EE6">
        <w:t xml:space="preserve"> and how </w:t>
      </w:r>
      <w:r w:rsidR="0099209D">
        <w:t>to precisify them</w:t>
      </w:r>
      <w:r w:rsidRPr="00F55EE6">
        <w:t xml:space="preserve">; that will </w:t>
      </w:r>
      <w:r w:rsidR="0099209D">
        <w:t>give us more understanding of dilemmas</w:t>
      </w:r>
      <w:r w:rsidRPr="00F55EE6">
        <w:t>.</w:t>
      </w:r>
      <w:r w:rsidR="00621BCE">
        <w:rPr>
          <w:rStyle w:val="FootnoteReference"/>
        </w:rPr>
        <w:footnoteReference w:id="11"/>
      </w:r>
      <w:r w:rsidRPr="00F55EE6">
        <w:t xml:space="preserve">  </w:t>
      </w:r>
      <w:r w:rsidR="00600F0A" w:rsidRPr="00F55EE6">
        <w:t xml:space="preserve">But perhaps I’m mistaken, and consequentialization </w:t>
      </w:r>
      <w:r w:rsidR="007D395D">
        <w:t>will</w:t>
      </w:r>
      <w:r w:rsidR="00600F0A" w:rsidRPr="00F55EE6">
        <w:t xml:space="preserve"> not help us understand when we are obligated to do the </w:t>
      </w:r>
      <w:r w:rsidR="00600F0A" w:rsidRPr="00F55EE6">
        <w:lastRenderedPageBreak/>
        <w:t>impossible.  That’s sub-optimal, but it does not negate the goal of consequentializing.  When we consequentializ</w:t>
      </w:r>
      <w:r w:rsidR="00F210A4">
        <w:t>e</w:t>
      </w:r>
      <w:r w:rsidR="00600F0A" w:rsidRPr="00F55EE6">
        <w:t xml:space="preserve"> a theory to better understand it, we do not expect the consequentialization to illuminate every aspect of that theory.  </w:t>
      </w:r>
      <w:r w:rsidR="001E51DD">
        <w:t>For example, w</w:t>
      </w:r>
      <w:r w:rsidR="00600F0A" w:rsidRPr="00F55EE6">
        <w:t xml:space="preserve">hen we consequentialize theories that do </w:t>
      </w:r>
      <w:r w:rsidR="00600F0A" w:rsidRPr="00F55EE6">
        <w:rPr>
          <w:i/>
          <w:iCs/>
        </w:rPr>
        <w:t>not</w:t>
      </w:r>
      <w:r w:rsidR="00600F0A" w:rsidRPr="00F55EE6">
        <w:t xml:space="preserve"> allow dilemmas, we employ a deontic output function that only ranks possible options.  Why?  Because (roughly) these theories accept that “ought” implies “can.”  That acceptance is prior to the consequentialization, and the consequentialization sheds little light on it.  </w:t>
      </w:r>
      <w:r w:rsidR="00997751">
        <w:t>Even so, t</w:t>
      </w:r>
      <w:r w:rsidR="00600F0A" w:rsidRPr="00F55EE6">
        <w:t xml:space="preserve">hose who advocate consequentializing with the goal of understanding </w:t>
      </w:r>
      <w:r w:rsidR="00F210A4">
        <w:t xml:space="preserve">deontological theories don’t think that there is no </w:t>
      </w:r>
      <w:r w:rsidR="00600F0A" w:rsidRPr="00F55EE6">
        <w:t xml:space="preserve">point to consequentializing theories that do </w:t>
      </w:r>
      <w:r w:rsidR="00600F0A" w:rsidRPr="00802A23">
        <w:rPr>
          <w:i/>
          <w:iCs/>
        </w:rPr>
        <w:t>not</w:t>
      </w:r>
      <w:r w:rsidR="00600F0A" w:rsidRPr="00F55EE6">
        <w:t xml:space="preserve"> allow dilemmas</w:t>
      </w:r>
      <w:r w:rsidR="00651AA4">
        <w:t>; consequentializing help</w:t>
      </w:r>
      <w:r w:rsidR="00802A23">
        <w:t>s</w:t>
      </w:r>
      <w:r w:rsidR="00651AA4">
        <w:t xml:space="preserve"> us understand other parts of the theory</w:t>
      </w:r>
      <w:r w:rsidR="00600F0A" w:rsidRPr="00F55EE6">
        <w:t xml:space="preserve">.  So there </w:t>
      </w:r>
      <w:r w:rsidR="00A930C0">
        <w:t>can</w:t>
      </w:r>
      <w:r w:rsidR="00600F0A" w:rsidRPr="00F55EE6">
        <w:t xml:space="preserve"> still </w:t>
      </w:r>
      <w:r w:rsidR="00A930C0">
        <w:t xml:space="preserve">be </w:t>
      </w:r>
      <w:r w:rsidR="00600F0A" w:rsidRPr="00F55EE6">
        <w:t xml:space="preserve">a point to consequentializing theories that </w:t>
      </w:r>
      <w:r w:rsidR="00600F0A" w:rsidRPr="00802A23">
        <w:rPr>
          <w:i/>
          <w:iCs/>
        </w:rPr>
        <w:t>do</w:t>
      </w:r>
      <w:r w:rsidR="00997751">
        <w:t xml:space="preserve"> allow dilemmas</w:t>
      </w:r>
      <w:r w:rsidR="00651AA4">
        <w:t>, even if doing so doesn’t shed light on why dilemmas occur</w:t>
      </w:r>
      <w:r w:rsidR="00600F0A" w:rsidRPr="00F55EE6">
        <w:t xml:space="preserve">.  </w:t>
      </w:r>
      <w:r w:rsidRPr="00F55EE6">
        <w:t>Finally, Suikkanen’s objection does not apply to other motivations for consequentializing.</w:t>
      </w:r>
      <w:r w:rsidR="00BD7D32" w:rsidRPr="00F55EE6">
        <w:t xml:space="preserve"> </w:t>
      </w:r>
      <w:r w:rsidRPr="00F55EE6">
        <w:t xml:space="preserve"> </w:t>
      </w:r>
      <w:r w:rsidR="005723C2" w:rsidRPr="00F55EE6">
        <w:t>One</w:t>
      </w:r>
      <w:r w:rsidR="00BD7D32" w:rsidRPr="00F55EE6">
        <w:t xml:space="preserve"> alternate goal </w:t>
      </w:r>
      <w:r w:rsidRPr="00F55EE6">
        <w:t xml:space="preserve">of consequentialization </w:t>
      </w:r>
      <w:r w:rsidR="00BD7D32" w:rsidRPr="00F55EE6">
        <w:t xml:space="preserve">is to reconcile the plausible ideas behind consequentialism and deontology.  Achieving this does not require that consequentializing a theory teach us anything about that theory.  </w:t>
      </w:r>
      <w:r w:rsidR="005723C2" w:rsidRPr="00F55EE6">
        <w:t>Another alternate goal</w:t>
      </w:r>
      <w:r w:rsidR="00600F0A" w:rsidRPr="00F55EE6">
        <w:t xml:space="preserve"> of consequentializing</w:t>
      </w:r>
      <w:r w:rsidR="005723C2" w:rsidRPr="00F55EE6">
        <w:t xml:space="preserve"> is to </w:t>
      </w:r>
      <w:r w:rsidR="001E51DD">
        <w:t xml:space="preserve">help </w:t>
      </w:r>
      <w:r w:rsidR="00600F0A" w:rsidRPr="00F55EE6">
        <w:t>extend</w:t>
      </w:r>
      <w:r w:rsidR="005723C2" w:rsidRPr="00F55EE6">
        <w:t xml:space="preserve"> </w:t>
      </w:r>
      <w:r w:rsidR="00600F0A" w:rsidRPr="00F55EE6">
        <w:t>a</w:t>
      </w:r>
      <w:r w:rsidR="005723C2" w:rsidRPr="00F55EE6">
        <w:t xml:space="preserve"> theory to cases about which we have no intuitions.  </w:t>
      </w:r>
      <w:r w:rsidR="00600F0A" w:rsidRPr="00F55EE6">
        <w:t>Even if we construct our account of</w:t>
      </w:r>
      <w:r w:rsidR="005723C2" w:rsidRPr="00F55EE6">
        <w:t xml:space="preserve"> </w:t>
      </w:r>
      <w:r w:rsidR="00600F0A" w:rsidRPr="00F55EE6">
        <w:t xml:space="preserve">when </w:t>
      </w:r>
      <w:r w:rsidR="005723C2" w:rsidRPr="00F55EE6">
        <w:t xml:space="preserve">impossible options get ranked based on </w:t>
      </w:r>
      <w:r w:rsidR="00600F0A" w:rsidRPr="00F55EE6">
        <w:t>cases</w:t>
      </w:r>
      <w:r w:rsidR="005723C2" w:rsidRPr="00F55EE6">
        <w:t xml:space="preserve"> we </w:t>
      </w:r>
      <w:r w:rsidR="001E51DD">
        <w:t xml:space="preserve">do </w:t>
      </w:r>
      <w:r w:rsidR="005723C2" w:rsidRPr="00F55EE6">
        <w:t>have intuitions about</w:t>
      </w:r>
      <w:r w:rsidR="00600F0A" w:rsidRPr="00F55EE6">
        <w:t xml:space="preserve">, we can still presumably apply this to </w:t>
      </w:r>
      <w:r w:rsidR="005723C2" w:rsidRPr="00F55EE6">
        <w:t>cases we have no intuitions about.</w:t>
      </w:r>
      <w:r w:rsidR="005C32B1">
        <w:t xml:space="preserve">  </w:t>
      </w:r>
      <w:r w:rsidR="000B1624">
        <w:t xml:space="preserve">I will address how the different approaches to consequentialization fit with these motives </w:t>
      </w:r>
      <w:r w:rsidR="00DF485C">
        <w:t>below</w:t>
      </w:r>
      <w:r w:rsidR="000B1624">
        <w:t>.</w:t>
      </w:r>
    </w:p>
    <w:p w14:paraId="5657110C" w14:textId="7BB2E46C" w:rsidR="005C32B1" w:rsidRPr="00931A16" w:rsidRDefault="005E5817" w:rsidP="001A6382">
      <w:pPr>
        <w:ind w:firstLine="720"/>
      </w:pPr>
      <w:r>
        <w:t>It looks like m</w:t>
      </w:r>
      <w:r w:rsidR="00C5343C" w:rsidRPr="00931A16">
        <w:t>ulti-ranking,</w:t>
      </w:r>
      <w:r w:rsidR="006D1E1D" w:rsidRPr="00931A16">
        <w:t xml:space="preserve"> impos</w:t>
      </w:r>
      <w:r w:rsidR="001D655C" w:rsidRPr="00931A16">
        <w:t>sible-options</w:t>
      </w:r>
      <w:r w:rsidR="00C5343C" w:rsidRPr="00931A16">
        <w:t>,</w:t>
      </w:r>
      <w:r w:rsidR="001D655C" w:rsidRPr="00931A16">
        <w:t xml:space="preserve"> and non-reflexive-</w:t>
      </w:r>
      <w:r w:rsidR="006D1E1D" w:rsidRPr="00931A16">
        <w:t>value approaches</w:t>
      </w:r>
      <w:r w:rsidR="008A77CE" w:rsidRPr="00931A16">
        <w:t xml:space="preserve"> </w:t>
      </w:r>
      <w:r w:rsidR="00410F2C" w:rsidRPr="00931A16">
        <w:t xml:space="preserve">can in principle issue the same deontic outputs </w:t>
      </w:r>
      <w:r w:rsidR="002409A3" w:rsidRPr="00931A16">
        <w:t>about wrongness, permissibility</w:t>
      </w:r>
      <w:r w:rsidR="00410F2C" w:rsidRPr="00931A16">
        <w:t xml:space="preserve"> and </w:t>
      </w:r>
      <w:r w:rsidR="00510420">
        <w:t>contrary-to-duty obligations</w:t>
      </w:r>
      <w:r w:rsidR="00410F2C" w:rsidRPr="00931A16">
        <w:t xml:space="preserve"> in the sa</w:t>
      </w:r>
      <w:r w:rsidR="006D1E1D" w:rsidRPr="00931A16">
        <w:t xml:space="preserve">me cases; they </w:t>
      </w:r>
      <w:r>
        <w:t xml:space="preserve">would </w:t>
      </w:r>
      <w:r w:rsidR="006D1E1D" w:rsidRPr="00931A16">
        <w:t>just explain these</w:t>
      </w:r>
      <w:r w:rsidR="00410F2C" w:rsidRPr="00931A16">
        <w:t xml:space="preserve"> in different ways.  </w:t>
      </w:r>
      <w:r w:rsidR="00D80C49" w:rsidRPr="00931A16">
        <w:t>So, to this point, the views seem equally good.</w:t>
      </w:r>
      <w:r w:rsidR="00FC6551" w:rsidRPr="00931A16">
        <w:rPr>
          <w:rStyle w:val="FootnoteReference"/>
        </w:rPr>
        <w:footnoteReference w:id="12"/>
      </w:r>
    </w:p>
    <w:p w14:paraId="73F90610" w14:textId="77777777" w:rsidR="008B474E" w:rsidRPr="00931A16" w:rsidRDefault="008B474E" w:rsidP="001A6382">
      <w:pPr>
        <w:pStyle w:val="Heading1"/>
        <w:numPr>
          <w:ilvl w:val="0"/>
          <w:numId w:val="1"/>
        </w:numPr>
      </w:pPr>
    </w:p>
    <w:p w14:paraId="3BDD9C47" w14:textId="64995603" w:rsidR="00124D29" w:rsidRPr="00931A16" w:rsidRDefault="006D1E1D" w:rsidP="00D2360B">
      <w:r w:rsidRPr="00931A16">
        <w:t>But in fact w</w:t>
      </w:r>
      <w:r w:rsidR="009D7897" w:rsidRPr="00931A16">
        <w:t xml:space="preserve">e should prefer the </w:t>
      </w:r>
      <w:r w:rsidRPr="00931A16">
        <w:t>impossible-options</w:t>
      </w:r>
      <w:r w:rsidR="009D7897" w:rsidRPr="00931A16">
        <w:t xml:space="preserve"> approach</w:t>
      </w:r>
      <w:r w:rsidR="00D41A06" w:rsidRPr="00931A16">
        <w:t>.  To see why,</w:t>
      </w:r>
      <w:r w:rsidR="009D7897" w:rsidRPr="00931A16">
        <w:t xml:space="preserve"> let’s consider the mot</w:t>
      </w:r>
      <w:r w:rsidR="00D41A06" w:rsidRPr="00931A16">
        <w:t>ivations for consequentializing</w:t>
      </w:r>
      <w:r w:rsidR="009D7897" w:rsidRPr="00931A16">
        <w:t xml:space="preserve"> mentioned earlier in the paper.  </w:t>
      </w:r>
    </w:p>
    <w:p w14:paraId="20B493E7" w14:textId="211972B9" w:rsidR="00904BC8" w:rsidRPr="00931A16" w:rsidRDefault="009D7897" w:rsidP="001A6382">
      <w:pPr>
        <w:ind w:firstLine="720"/>
      </w:pPr>
      <w:r w:rsidRPr="00931A16">
        <w:t xml:space="preserve">One motivation is to reconcile the plausible ideas behind consequentialism with the plausible ideas behind deontology. </w:t>
      </w:r>
      <w:r w:rsidR="00124D29" w:rsidRPr="00931A16">
        <w:t xml:space="preserve"> Given this motivation, the </w:t>
      </w:r>
      <w:r w:rsidR="006D1E1D" w:rsidRPr="00931A16">
        <w:t>impossible-options</w:t>
      </w:r>
      <w:r w:rsidR="00124D29" w:rsidRPr="00931A16">
        <w:t xml:space="preserve"> approach is superior. One of the core thoughts behind consequentialism is that </w:t>
      </w:r>
      <w:r w:rsidR="00B115DE" w:rsidRPr="00931A16">
        <w:t>deontic output</w:t>
      </w:r>
      <w:r w:rsidR="00124D29" w:rsidRPr="00931A16">
        <w:t>s can be captured and explained by compariso</w:t>
      </w:r>
      <w:r w:rsidR="008B474E" w:rsidRPr="00931A16">
        <w:t xml:space="preserve">ns:  </w:t>
      </w:r>
      <w:r w:rsidR="006D1E1D" w:rsidRPr="00931A16">
        <w:t xml:space="preserve">that is, </w:t>
      </w:r>
      <w:r w:rsidR="008B474E" w:rsidRPr="00931A16">
        <w:t>acts don’t in</w:t>
      </w:r>
      <w:r w:rsidR="00124D29" w:rsidRPr="00931A16">
        <w:t xml:space="preserve">trinsically have their deontic status, but </w:t>
      </w:r>
      <w:r w:rsidR="0048046E" w:rsidRPr="00931A16">
        <w:t xml:space="preserve">rather </w:t>
      </w:r>
      <w:r w:rsidR="00124D29" w:rsidRPr="00931A16">
        <w:t>are wrong or permissible given certain alternatives.  A related core thought behind consequentialism is that we should maximize value</w:t>
      </w:r>
      <w:r w:rsidR="00C432BD" w:rsidRPr="00931A16">
        <w:t xml:space="preserve"> (</w:t>
      </w:r>
      <w:r w:rsidR="001273BB" w:rsidRPr="00931A16">
        <w:t xml:space="preserve">this is </w:t>
      </w:r>
      <w:r w:rsidR="008B474E" w:rsidRPr="00931A16">
        <w:t>related because maximization is a comparative notion) (Portmore</w:t>
      </w:r>
      <w:r w:rsidR="005C3D66" w:rsidRPr="00931A16">
        <w:t xml:space="preserve"> 2007</w:t>
      </w:r>
      <w:r w:rsidR="008B474E" w:rsidRPr="00931A16">
        <w:t>)</w:t>
      </w:r>
      <w:r w:rsidR="00944921" w:rsidRPr="00931A16">
        <w:t xml:space="preserve">.  </w:t>
      </w:r>
    </w:p>
    <w:p w14:paraId="4BFBBCD3" w14:textId="3705D110" w:rsidR="000C79A7" w:rsidRPr="00931A16" w:rsidRDefault="00944921" w:rsidP="001A6382">
      <w:pPr>
        <w:ind w:firstLine="720"/>
      </w:pPr>
      <w:r w:rsidRPr="00931A16">
        <w:t>The non-reflexive-</w:t>
      </w:r>
      <w:r w:rsidR="00124D29" w:rsidRPr="00931A16">
        <w:t xml:space="preserve">value approach distorts both ideas beyond recognition.  It says that acts in dilemmas are wrong because </w:t>
      </w:r>
      <w:r w:rsidRPr="00931A16">
        <w:t xml:space="preserve">they compare unfavorably </w:t>
      </w:r>
      <w:r w:rsidR="00124D29" w:rsidRPr="00931A16">
        <w:t>to themselves.  This is not the kind of comparison that makes consequentialism intuitively compelling.  Nor is it the kind of failure to maximize value that we have in mind when we think it is wrong to not do the best thing.</w:t>
      </w:r>
      <w:r w:rsidR="000C79A7" w:rsidRPr="00931A16">
        <w:t xml:space="preserve">  </w:t>
      </w:r>
      <w:r w:rsidR="00C37F73" w:rsidRPr="00931A16">
        <w:t xml:space="preserve">The </w:t>
      </w:r>
      <w:r w:rsidRPr="00931A16">
        <w:t>non-reflexive-</w:t>
      </w:r>
      <w:r w:rsidR="0048046E" w:rsidRPr="00931A16">
        <w:t xml:space="preserve">value </w:t>
      </w:r>
      <w:r w:rsidR="00C37F73" w:rsidRPr="00931A16">
        <w:t>approach also seems to distort the plausible ideas behind deontology.  While it issues correct verdicts, its explanation</w:t>
      </w:r>
      <w:r w:rsidR="008753AE">
        <w:t xml:space="preserve"> of these verdicts</w:t>
      </w:r>
      <w:r w:rsidR="00C37F73" w:rsidRPr="00931A16">
        <w:t xml:space="preserve"> involves a</w:t>
      </w:r>
      <w:r w:rsidR="0048046E" w:rsidRPr="00931A16">
        <w:t xml:space="preserve"> bizarre</w:t>
      </w:r>
      <w:r w:rsidR="00C37F73" w:rsidRPr="00931A16">
        <w:t xml:space="preserve"> formal </w:t>
      </w:r>
      <w:r w:rsidRPr="00931A16">
        <w:t>contrivance</w:t>
      </w:r>
      <w:r w:rsidR="00C37F73" w:rsidRPr="00931A16">
        <w:t xml:space="preserve"> – non-reflexive value – t</w:t>
      </w:r>
      <w:r w:rsidR="00484B65" w:rsidRPr="00931A16">
        <w:t>hat would not be recognizable to</w:t>
      </w:r>
      <w:r w:rsidR="00C37F73" w:rsidRPr="00931A16">
        <w:t xml:space="preserve"> any deontologist.</w:t>
      </w:r>
    </w:p>
    <w:p w14:paraId="74408C59" w14:textId="0B38610F" w:rsidR="004D709B" w:rsidRDefault="00904BC8" w:rsidP="001A6382">
      <w:pPr>
        <w:ind w:firstLine="720"/>
      </w:pPr>
      <w:r w:rsidRPr="00931A16">
        <w:t>The multi-ranking approach</w:t>
      </w:r>
      <w:r w:rsidR="004C5D5B" w:rsidRPr="00931A16">
        <w:t xml:space="preserve"> also distorts the notion that deontic outputs have to do with maximizing value.  </w:t>
      </w:r>
      <w:r w:rsidR="00ED13EF" w:rsidRPr="00931A16">
        <w:t>I</w:t>
      </w:r>
      <w:r w:rsidR="004C5D5B" w:rsidRPr="00931A16">
        <w:t>t says that wrongness and permissibility are based on value maximization, but contrary-to-duty obligations are about maximizing something else.  Th</w:t>
      </w:r>
      <w:r w:rsidR="008753AE">
        <w:t xml:space="preserve">at’s because </w:t>
      </w:r>
      <w:r w:rsidR="004C5D5B" w:rsidRPr="00931A16">
        <w:t>the latter</w:t>
      </w:r>
      <w:r w:rsidR="002202CE">
        <w:t xml:space="preserve"> </w:t>
      </w:r>
      <w:r w:rsidR="008753AE">
        <w:t>is</w:t>
      </w:r>
      <w:r w:rsidR="002202CE">
        <w:t xml:space="preserve"> based on a totally different ranking than the former, and the latter ranking has no bearing on the former outputs</w:t>
      </w:r>
      <w:r w:rsidR="004C5D5B" w:rsidRPr="00931A16">
        <w:t xml:space="preserve">.  </w:t>
      </w:r>
      <w:r w:rsidR="00D64CF3" w:rsidRPr="00931A16">
        <w:t>This thing which is not value</w:t>
      </w:r>
      <w:r w:rsidR="00ED13EF" w:rsidRPr="00931A16">
        <w:t xml:space="preserve">, </w:t>
      </w:r>
      <w:r w:rsidR="00D64CF3" w:rsidRPr="00931A16">
        <w:t>in the sense of “value” relevant to wrongness or permissibility</w:t>
      </w:r>
      <w:r w:rsidR="00ED13EF" w:rsidRPr="00931A16">
        <w:t>,</w:t>
      </w:r>
      <w:r w:rsidR="00D64CF3" w:rsidRPr="00931A16">
        <w:t xml:space="preserve"> is important enough to generate contrary-to-duty obligations but not important </w:t>
      </w:r>
      <w:r w:rsidR="00D64CF3" w:rsidRPr="00931A16">
        <w:lastRenderedPageBreak/>
        <w:t>enough to make actions wrong or permissible.  The positing of such a thing is a poor fit to consequentialism.</w:t>
      </w:r>
      <w:r w:rsidR="001F1997">
        <w:rPr>
          <w:rStyle w:val="FootnoteReference"/>
        </w:rPr>
        <w:footnoteReference w:id="13"/>
      </w:r>
      <w:r w:rsidR="00D64CF3" w:rsidRPr="00931A16">
        <w:t xml:space="preserve">  Consequentialism is open to different kinds of value, and even </w:t>
      </w:r>
      <w:r w:rsidR="002202CE">
        <w:t xml:space="preserve">to </w:t>
      </w:r>
      <w:r w:rsidR="00D64CF3" w:rsidRPr="00931A16">
        <w:t>incomparable types of value, but no form of consequentialism talks about the moral relevance of non-value.</w:t>
      </w:r>
      <w:r w:rsidR="00D64CF3" w:rsidRPr="00931A16">
        <w:rPr>
          <w:rStyle w:val="FootnoteReference"/>
        </w:rPr>
        <w:footnoteReference w:id="14"/>
      </w:r>
      <w:r w:rsidR="00AB03F2" w:rsidRPr="00931A16">
        <w:t xml:space="preserve">  </w:t>
      </w:r>
    </w:p>
    <w:p w14:paraId="04726875" w14:textId="6F7446A5" w:rsidR="005A7963" w:rsidRPr="00931A16" w:rsidRDefault="00F63AA2" w:rsidP="001A6382">
      <w:pPr>
        <w:ind w:firstLine="720"/>
      </w:pPr>
      <w:r w:rsidRPr="00931A16">
        <w:t>M</w:t>
      </w:r>
      <w:r w:rsidR="00AB03F2" w:rsidRPr="00931A16">
        <w:t xml:space="preserve">ulti-ranking consequentialism </w:t>
      </w:r>
      <w:r w:rsidRPr="00931A16">
        <w:t xml:space="preserve">also </w:t>
      </w:r>
      <w:r w:rsidR="00AB03F2" w:rsidRPr="00931A16">
        <w:t>distorts plausible idea</w:t>
      </w:r>
      <w:r w:rsidRPr="00931A16">
        <w:t>s</w:t>
      </w:r>
      <w:r w:rsidR="00AB03F2" w:rsidRPr="00931A16">
        <w:t xml:space="preserve"> behind deontology.  To see what I mean, think about </w:t>
      </w:r>
      <w:r w:rsidR="005A7963" w:rsidRPr="00931A16">
        <w:t xml:space="preserve">Bahi’s case.  </w:t>
      </w:r>
      <w:r w:rsidR="0067299B" w:rsidRPr="00931A16">
        <w:t>Due to her</w:t>
      </w:r>
      <w:r w:rsidR="00D85752">
        <w:t xml:space="preserve"> wrongful</w:t>
      </w:r>
      <w:r w:rsidR="0067299B" w:rsidRPr="00931A16">
        <w:t xml:space="preserve"> negligence, s</w:t>
      </w:r>
      <w:r w:rsidR="005A7963" w:rsidRPr="00931A16">
        <w:t xml:space="preserve">he cannot stop herself from smashing art, and has to choose between more or less valuable pieces to smash.  Contrast </w:t>
      </w:r>
      <w:r w:rsidR="0067299B" w:rsidRPr="00931A16">
        <w:t>Bahi</w:t>
      </w:r>
      <w:r w:rsidR="005A7963" w:rsidRPr="00931A16">
        <w:t xml:space="preserve"> with Bahi*, who </w:t>
      </w:r>
      <w:r w:rsidR="005A7963" w:rsidRPr="00931A16">
        <w:rPr>
          <w:i/>
        </w:rPr>
        <w:t xml:space="preserve">could </w:t>
      </w:r>
      <w:r w:rsidR="005A7963" w:rsidRPr="00931A16">
        <w:t xml:space="preserve">stop herself from smashing the art, but </w:t>
      </w:r>
      <w:r w:rsidR="008F11DE" w:rsidRPr="00931A16">
        <w:t>refuses to do so</w:t>
      </w:r>
      <w:r w:rsidR="005A7963" w:rsidRPr="00931A16">
        <w:t xml:space="preserve">.  </w:t>
      </w:r>
      <w:r w:rsidR="004D709B">
        <w:t>Bahi* is not in a dilemma, since she can do something permissible (not smash the art).  But, given that she won’t do the permissible thing</w:t>
      </w:r>
      <w:r w:rsidR="005A7963" w:rsidRPr="00931A16">
        <w:t>, she has</w:t>
      </w:r>
      <w:r w:rsidR="00D85752">
        <w:t xml:space="preserve"> (like Bahi)</w:t>
      </w:r>
      <w:r w:rsidR="005A7963" w:rsidRPr="00931A16">
        <w:t xml:space="preserve"> a contrary-to-duty obligation to smash the lesser-valued art.  </w:t>
      </w:r>
      <w:r w:rsidR="0067299B" w:rsidRPr="00931A16">
        <w:t>We can think about how Bahi*’s options compare to one another</w:t>
      </w:r>
      <w:r w:rsidR="00486099" w:rsidRPr="00931A16">
        <w:t>, and this sort of comparison is perfectly apt for deontologists</w:t>
      </w:r>
      <w:r w:rsidR="000C3408">
        <w:t xml:space="preserve"> to make</w:t>
      </w:r>
      <w:r w:rsidR="00486099" w:rsidRPr="00931A16">
        <w:t xml:space="preserve"> whether or not they consequentialize</w:t>
      </w:r>
      <w:r w:rsidR="00841974">
        <w:t>.  N</w:t>
      </w:r>
      <w:r w:rsidR="005A7963" w:rsidRPr="00931A16">
        <w:t xml:space="preserve">ot smashing anything is </w:t>
      </w:r>
      <w:r w:rsidR="0067299B" w:rsidRPr="00931A16">
        <w:t>optimal</w:t>
      </w:r>
      <w:r w:rsidR="006D2501">
        <w:t xml:space="preserve"> (speaking loosely)</w:t>
      </w:r>
      <w:r w:rsidR="0067299B" w:rsidRPr="00931A16">
        <w:t xml:space="preserve">, </w:t>
      </w:r>
      <w:r w:rsidR="005A7963" w:rsidRPr="00931A16">
        <w:t>smashing the lesser-valued art is second</w:t>
      </w:r>
      <w:r w:rsidR="0067299B" w:rsidRPr="00931A16">
        <w:t xml:space="preserve"> best</w:t>
      </w:r>
      <w:r w:rsidR="005A7963" w:rsidRPr="00931A16">
        <w:t xml:space="preserve">, and smashing the greater-valued art is </w:t>
      </w:r>
      <w:r w:rsidR="0067299B" w:rsidRPr="00931A16">
        <w:t>worst</w:t>
      </w:r>
      <w:r w:rsidR="005A7963" w:rsidRPr="00931A16">
        <w:t xml:space="preserve">.  </w:t>
      </w:r>
      <w:r w:rsidR="0055374B">
        <w:t>Importantly, d</w:t>
      </w:r>
      <w:r w:rsidR="005A7963" w:rsidRPr="00931A16">
        <w:t>eontological theories are going to say that</w:t>
      </w:r>
      <w:r w:rsidR="0067299B" w:rsidRPr="00931A16">
        <w:t>, for Bahi*,</w:t>
      </w:r>
      <w:r w:rsidR="005A7963" w:rsidRPr="00931A16">
        <w:t xml:space="preserve"> </w:t>
      </w:r>
      <w:r w:rsidR="0055374B">
        <w:t xml:space="preserve">the options to </w:t>
      </w:r>
      <w:r w:rsidR="00470C55">
        <w:t xml:space="preserve">smash the greater- and lesser-valued art </w:t>
      </w:r>
      <w:r w:rsidR="0055374B">
        <w:t>are</w:t>
      </w:r>
      <w:r w:rsidR="00470C55">
        <w:t xml:space="preserve"> straightforwardly comparable</w:t>
      </w:r>
      <w:r w:rsidR="005A7963" w:rsidRPr="00931A16">
        <w:t xml:space="preserve">, and this comparison explains Bahi*’s </w:t>
      </w:r>
      <w:r w:rsidR="00B8091E">
        <w:t>contrary-to-duty</w:t>
      </w:r>
      <w:r w:rsidR="005A7963" w:rsidRPr="00931A16">
        <w:t xml:space="preserve"> obligation.  </w:t>
      </w:r>
      <w:r w:rsidR="006F19E7">
        <w:t>The only thing that seems to</w:t>
      </w:r>
      <w:r w:rsidR="0066041D">
        <w:t xml:space="preserve"> change</w:t>
      </w:r>
      <w:r w:rsidR="00470C55">
        <w:t xml:space="preserve"> when we switch from Bahi*’s case to Bahi’s is that </w:t>
      </w:r>
      <w:r w:rsidR="00470C55" w:rsidRPr="00846778">
        <w:rPr>
          <w:i/>
          <w:iCs/>
        </w:rPr>
        <w:t>not</w:t>
      </w:r>
      <w:r w:rsidR="00470C55">
        <w:t xml:space="preserve"> </w:t>
      </w:r>
      <w:r w:rsidR="00470C55">
        <w:lastRenderedPageBreak/>
        <w:t>smashing anything is now no longer possible</w:t>
      </w:r>
      <w:r w:rsidR="00846778">
        <w:t>,</w:t>
      </w:r>
      <w:r w:rsidR="00470C55">
        <w:t xml:space="preserve"> </w:t>
      </w:r>
      <w:r w:rsidR="0066041D">
        <w:t xml:space="preserve">but </w:t>
      </w:r>
      <w:r w:rsidR="0055374B">
        <w:t xml:space="preserve">(intuitively) </w:t>
      </w:r>
      <w:r w:rsidR="00470C55">
        <w:t xml:space="preserve">nothing changes about </w:t>
      </w:r>
      <w:r w:rsidR="0066041D">
        <w:t xml:space="preserve">the comparison between </w:t>
      </w:r>
      <w:r w:rsidR="00470C55">
        <w:t xml:space="preserve">smashing the greater- and lesser-valued art pieces.  </w:t>
      </w:r>
      <w:r w:rsidR="00F445FD">
        <w:t>M</w:t>
      </w:r>
      <w:r w:rsidR="00470C55">
        <w:t>ulti-ranking approach</w:t>
      </w:r>
      <w:r w:rsidR="00F445FD">
        <w:t>es</w:t>
      </w:r>
      <w:r w:rsidR="006F19E7">
        <w:t xml:space="preserve"> </w:t>
      </w:r>
      <w:r w:rsidR="00F445FD">
        <w:t>deny that</w:t>
      </w:r>
      <w:r w:rsidR="006F19E7">
        <w:t xml:space="preserve">.  </w:t>
      </w:r>
      <w:r w:rsidR="00FE67B9">
        <w:t>In</w:t>
      </w:r>
      <w:r w:rsidR="00AF797F">
        <w:t xml:space="preserve"> the non-dilemma </w:t>
      </w:r>
      <w:r w:rsidR="00F445FD">
        <w:t xml:space="preserve">version of the </w:t>
      </w:r>
      <w:r w:rsidR="00AF797F">
        <w:t>case</w:t>
      </w:r>
      <w:r w:rsidR="00F445FD">
        <w:t xml:space="preserve"> (</w:t>
      </w:r>
      <w:r w:rsidR="00A22C29">
        <w:t xml:space="preserve">involving </w:t>
      </w:r>
      <w:r w:rsidR="00F445FD">
        <w:t>Bahi*)</w:t>
      </w:r>
      <w:r w:rsidR="00AF797F">
        <w:t xml:space="preserve">, </w:t>
      </w:r>
      <w:r w:rsidR="00F445FD">
        <w:t>multi-ranking approaches</w:t>
      </w:r>
      <w:r w:rsidR="00AF797F">
        <w:t xml:space="preserve"> </w:t>
      </w:r>
      <w:r w:rsidR="00AF797F" w:rsidRPr="00F445FD">
        <w:t>can</w:t>
      </w:r>
      <w:r w:rsidR="00AF797F">
        <w:rPr>
          <w:i/>
          <w:iCs/>
        </w:rPr>
        <w:t xml:space="preserve"> </w:t>
      </w:r>
      <w:r w:rsidR="00AF797F">
        <w:t>explain both what is wrong and what is contrary-to-duty obligatory with a single ranking</w:t>
      </w:r>
      <w:r w:rsidR="00F445FD">
        <w:t>, which ranks smashing the lesser-valued art ahead of smashing the greater-valued art</w:t>
      </w:r>
      <w:r w:rsidR="00AF797F">
        <w:t>.  But</w:t>
      </w:r>
      <w:r w:rsidR="00FE67B9">
        <w:t xml:space="preserve"> multi-ranking approaches say that</w:t>
      </w:r>
      <w:r w:rsidR="00F445FD">
        <w:t xml:space="preserve"> th</w:t>
      </w:r>
      <w:r w:rsidR="00FE67B9">
        <w:t>is</w:t>
      </w:r>
      <w:r w:rsidR="00F445FD">
        <w:t xml:space="preserve"> comparison </w:t>
      </w:r>
      <w:r w:rsidR="00FE67B9">
        <w:t xml:space="preserve">between these options </w:t>
      </w:r>
      <w:r w:rsidR="00F445FD">
        <w:t>no longer holds in the dilemma version of the case.  T</w:t>
      </w:r>
      <w:r w:rsidR="003A0C9A">
        <w:t xml:space="preserve">he removal of the option to smash nothing somehow creates three different rankings of the possible options, which do not agree about </w:t>
      </w:r>
      <w:r w:rsidR="00F445FD">
        <w:t xml:space="preserve">how smashing the lesser-valued art compares to smashing the greater-valued art.  And removing the option to smashing nothing also somehow </w:t>
      </w:r>
      <w:r w:rsidR="004B1873">
        <w:t xml:space="preserve">makes </w:t>
      </w:r>
      <w:r w:rsidR="006F19E7">
        <w:t xml:space="preserve">the ranking which explains </w:t>
      </w:r>
      <w:r w:rsidR="003A0C9A">
        <w:t>the</w:t>
      </w:r>
      <w:r w:rsidR="006F19E7">
        <w:t xml:space="preserve"> contrary</w:t>
      </w:r>
      <w:r w:rsidR="00F445FD">
        <w:t>-</w:t>
      </w:r>
      <w:r w:rsidR="006F19E7">
        <w:t>to</w:t>
      </w:r>
      <w:r w:rsidR="00F445FD">
        <w:t>-</w:t>
      </w:r>
      <w:r w:rsidR="006F19E7">
        <w:t xml:space="preserve">duty obligations </w:t>
      </w:r>
      <w:r w:rsidR="00F445FD">
        <w:t xml:space="preserve">different from </w:t>
      </w:r>
      <w:r w:rsidR="006F19E7">
        <w:t>the ranking</w:t>
      </w:r>
      <w:r w:rsidR="00AF797F">
        <w:t>s</w:t>
      </w:r>
      <w:r w:rsidR="006F19E7">
        <w:t xml:space="preserve"> that explain what is wrong to do.  </w:t>
      </w:r>
      <w:r w:rsidR="00143842" w:rsidRPr="00931A16">
        <w:t xml:space="preserve">That is out of line with plausible deontological ideas.  </w:t>
      </w:r>
      <w:r w:rsidR="0055374B">
        <w:t>So, m</w:t>
      </w:r>
      <w:r w:rsidR="00143842" w:rsidRPr="00931A16">
        <w:t xml:space="preserve">ulti-ranking approaches give up some of what seems </w:t>
      </w:r>
      <w:r w:rsidR="005A345D" w:rsidRPr="00931A16">
        <w:t>plausible</w:t>
      </w:r>
      <w:r w:rsidR="00143842" w:rsidRPr="00931A16">
        <w:t xml:space="preserve"> about consequentialism and some of what seems sensible about deontology.</w:t>
      </w:r>
    </w:p>
    <w:p w14:paraId="068A3859" w14:textId="61C5B5B7" w:rsidR="00966621" w:rsidRPr="00931A16" w:rsidRDefault="00143842" w:rsidP="001A6382">
      <w:pPr>
        <w:ind w:firstLine="720"/>
      </w:pPr>
      <w:r w:rsidRPr="00931A16">
        <w:t>T</w:t>
      </w:r>
      <w:r w:rsidR="000C79A7" w:rsidRPr="00931A16">
        <w:t xml:space="preserve">he </w:t>
      </w:r>
      <w:r w:rsidR="006D1E1D" w:rsidRPr="00931A16">
        <w:t>impossible-options</w:t>
      </w:r>
      <w:r w:rsidR="000C79A7" w:rsidRPr="00931A16">
        <w:t xml:space="preserve"> </w:t>
      </w:r>
      <w:r w:rsidR="00C37F73" w:rsidRPr="00931A16">
        <w:t xml:space="preserve">approach, </w:t>
      </w:r>
      <w:r w:rsidRPr="00931A16">
        <w:t>however</w:t>
      </w:r>
      <w:r w:rsidR="00C37F73" w:rsidRPr="00931A16">
        <w:t xml:space="preserve">, fits much better with the insights behind both consequentialism and deontology.  </w:t>
      </w:r>
      <w:r w:rsidR="00944921" w:rsidRPr="00931A16">
        <w:t xml:space="preserve">Consequentialism is a comparative approach to ethics.  </w:t>
      </w:r>
      <w:r w:rsidR="003E2935" w:rsidRPr="00931A16">
        <w:t>W</w:t>
      </w:r>
      <w:r w:rsidR="000C79A7" w:rsidRPr="00931A16">
        <w:t>hile comparisons between an act and an impossible alternative are not standard, the comparisons inv</w:t>
      </w:r>
      <w:r w:rsidR="003E2935" w:rsidRPr="00931A16">
        <w:t>olved</w:t>
      </w:r>
      <w:r w:rsidR="0049562E" w:rsidRPr="00931A16">
        <w:t xml:space="preserve"> in the impossible-options approach</w:t>
      </w:r>
      <w:r w:rsidR="003E2935" w:rsidRPr="00931A16">
        <w:t xml:space="preserve"> are still fairly natural:  i</w:t>
      </w:r>
      <w:r w:rsidR="000C79A7" w:rsidRPr="00931A16">
        <w:t>t is natural to say that what Agnes really should do is not steal, or that what Carlos really should do is not be in this situation in the first place.  And the notion of maximization</w:t>
      </w:r>
      <w:r w:rsidR="00C37F73" w:rsidRPr="00931A16">
        <w:t xml:space="preserve"> at play</w:t>
      </w:r>
      <w:r w:rsidR="000C79A7" w:rsidRPr="00931A16">
        <w:t xml:space="preserve"> is very close to the standard notion of maximization used in consequentialism</w:t>
      </w:r>
      <w:r w:rsidR="00944921" w:rsidRPr="00931A16">
        <w:t xml:space="preserve">.  It makes use of the same, </w:t>
      </w:r>
      <w:r w:rsidR="000C79A7" w:rsidRPr="00931A16">
        <w:t>perfectly ordinary</w:t>
      </w:r>
      <w:r w:rsidR="00944921" w:rsidRPr="00931A16">
        <w:t>, notion of better than; it simply ranges over a wider comparison class</w:t>
      </w:r>
      <w:r w:rsidR="000C79A7" w:rsidRPr="00931A16">
        <w:t xml:space="preserve">.  </w:t>
      </w:r>
      <w:r w:rsidR="003E2935" w:rsidRPr="00931A16">
        <w:t>Now consider ideas behind deontology.  Deontologists</w:t>
      </w:r>
      <w:r w:rsidR="000C79A7" w:rsidRPr="00931A16">
        <w:t xml:space="preserve"> often explain why something is wrong by comparing it to other things one could have done </w:t>
      </w:r>
      <w:r w:rsidR="005C3D66" w:rsidRPr="00931A16">
        <w:t>(Kamm 2007)</w:t>
      </w:r>
      <w:r w:rsidR="000C79A7" w:rsidRPr="00931A16">
        <w:t xml:space="preserve">.  </w:t>
      </w:r>
      <w:r w:rsidR="003E2935" w:rsidRPr="00931A16">
        <w:t>Further, o</w:t>
      </w:r>
      <w:r w:rsidR="000C79A7" w:rsidRPr="00931A16">
        <w:t xml:space="preserve">ne standard understanding of disrespect is inherently comparative – to disrespect some valuable </w:t>
      </w:r>
      <w:r w:rsidR="000C79A7" w:rsidRPr="00931A16">
        <w:rPr>
          <w:i/>
        </w:rPr>
        <w:t>x</w:t>
      </w:r>
      <w:r w:rsidR="000C79A7" w:rsidRPr="00931A16">
        <w:t xml:space="preserve"> is to treat it as less valuable than it actually is </w:t>
      </w:r>
      <w:r w:rsidR="005C3D66" w:rsidRPr="00931A16">
        <w:t>(Darwall 1977)</w:t>
      </w:r>
      <w:r w:rsidR="000C79A7" w:rsidRPr="00931A16">
        <w:t xml:space="preserve">.  While this is normally understood by comparing the actual treatment to an alternative, possible, respectful treatment, if we are inclined to accept dilemmas </w:t>
      </w:r>
      <w:r w:rsidR="000C79A7" w:rsidRPr="00931A16">
        <w:lastRenderedPageBreak/>
        <w:t>then it makes sense to understand the disrespect of actions in dilemmas by comparing the best possible option to some other impossible kind of treatment.</w:t>
      </w:r>
    </w:p>
    <w:p w14:paraId="02283445" w14:textId="36B56BE0" w:rsidR="00A8111E" w:rsidRPr="00931A16" w:rsidRDefault="008B474E" w:rsidP="001A6382">
      <w:pPr>
        <w:ind w:firstLine="720"/>
      </w:pPr>
      <w:r w:rsidRPr="00931A16">
        <w:t xml:space="preserve">So, those who accept the reconciliation motivation for consequentialization should clearly prefer the </w:t>
      </w:r>
      <w:r w:rsidR="006D1E1D" w:rsidRPr="00931A16">
        <w:t>impossible-options</w:t>
      </w:r>
      <w:r w:rsidRPr="00931A16">
        <w:t xml:space="preserve"> approach.  </w:t>
      </w:r>
      <w:r w:rsidR="00327EF4" w:rsidRPr="00931A16">
        <w:t xml:space="preserve">Let’s turn to other motives for consequentializing.  </w:t>
      </w:r>
      <w:r w:rsidRPr="00931A16">
        <w:t xml:space="preserve">Some want to </w:t>
      </w:r>
      <w:r w:rsidR="00327EF4" w:rsidRPr="00931A16">
        <w:t>consequentialize</w:t>
      </w:r>
      <w:r w:rsidR="00C37F73" w:rsidRPr="00931A16">
        <w:t xml:space="preserve"> to increase our underst</w:t>
      </w:r>
      <w:r w:rsidRPr="00931A16">
        <w:t xml:space="preserve">anding of deontological ethics, </w:t>
      </w:r>
      <w:r w:rsidR="00C37F73" w:rsidRPr="00931A16">
        <w:t xml:space="preserve">by making clear </w:t>
      </w:r>
      <w:r w:rsidRPr="00931A16">
        <w:t xml:space="preserve">how </w:t>
      </w:r>
      <w:r w:rsidR="00C37F73" w:rsidRPr="00931A16">
        <w:t>deontological theories</w:t>
      </w:r>
      <w:r w:rsidRPr="00931A16">
        <w:t xml:space="preserve"> work</w:t>
      </w:r>
      <w:r w:rsidR="00C37F73" w:rsidRPr="00931A16">
        <w:t>.</w:t>
      </w:r>
      <w:r w:rsidRPr="00931A16">
        <w:t xml:space="preserve">  Others want to consequentialize so that we </w:t>
      </w:r>
      <w:r w:rsidR="00B578C9">
        <w:t xml:space="preserve">extend our theories, issuing </w:t>
      </w:r>
      <w:r w:rsidR="00B115DE" w:rsidRPr="00931A16">
        <w:t>deontic output</w:t>
      </w:r>
      <w:r w:rsidRPr="00931A16">
        <w:t xml:space="preserve">s in areas where our intuitions are unclear.  </w:t>
      </w:r>
      <w:r w:rsidR="006B491A" w:rsidRPr="00931A16">
        <w:t>At first glance, it seems like</w:t>
      </w:r>
      <w:r w:rsidR="00327EF4" w:rsidRPr="00931A16">
        <w:t xml:space="preserve"> both</w:t>
      </w:r>
      <w:r w:rsidR="006B491A" w:rsidRPr="00931A16">
        <w:t xml:space="preserve"> goals are better achieved by views which accurately </w:t>
      </w:r>
      <w:r w:rsidR="008E2D91" w:rsidRPr="00931A16">
        <w:t>map onto</w:t>
      </w:r>
      <w:r w:rsidR="006B491A" w:rsidRPr="00931A16">
        <w:t xml:space="preserve"> the structures underlying </w:t>
      </w:r>
      <w:r w:rsidR="00B115DE" w:rsidRPr="00931A16">
        <w:t>deontic output</w:t>
      </w:r>
      <w:r w:rsidR="006B491A" w:rsidRPr="00931A16">
        <w:t>s:  an inaccurate theory would seemingly reduce our understanding, and potentially</w:t>
      </w:r>
      <w:r w:rsidR="00143842" w:rsidRPr="00931A16">
        <w:t xml:space="preserve"> also</w:t>
      </w:r>
      <w:r w:rsidR="006B491A" w:rsidRPr="00931A16">
        <w:t xml:space="preserve"> lead to inaccurate </w:t>
      </w:r>
      <w:r w:rsidR="00B578C9">
        <w:t>extension</w:t>
      </w:r>
      <w:r w:rsidR="006B491A" w:rsidRPr="00931A16">
        <w:t>s that we could not correct (</w:t>
      </w:r>
      <w:r w:rsidR="00AA4758" w:rsidRPr="00931A16">
        <w:t xml:space="preserve">we could not correct them </w:t>
      </w:r>
      <w:r w:rsidR="006B491A" w:rsidRPr="00931A16">
        <w:t xml:space="preserve">since they </w:t>
      </w:r>
      <w:r w:rsidR="00AA4758" w:rsidRPr="00931A16">
        <w:t xml:space="preserve">would </w:t>
      </w:r>
      <w:r w:rsidR="006B491A" w:rsidRPr="00931A16">
        <w:t xml:space="preserve">occur in regions we have no intuitive data about).  As I have just argued, the </w:t>
      </w:r>
      <w:r w:rsidR="006D1E1D" w:rsidRPr="00931A16">
        <w:t>impossible-options</w:t>
      </w:r>
      <w:r w:rsidR="006B491A" w:rsidRPr="00931A16">
        <w:t xml:space="preserve"> approach better captures the underlying structure of deontological theories th</w:t>
      </w:r>
      <w:r w:rsidR="003A2312" w:rsidRPr="00931A16">
        <w:t>at allow dilemmas with contrary-to-</w:t>
      </w:r>
      <w:r w:rsidR="006B491A" w:rsidRPr="00931A16">
        <w:t xml:space="preserve">duty obligations.  So, it </w:t>
      </w:r>
      <w:r w:rsidR="005571CB" w:rsidRPr="00931A16">
        <w:t xml:space="preserve">initially </w:t>
      </w:r>
      <w:r w:rsidR="006B491A" w:rsidRPr="00931A16">
        <w:t>seem</w:t>
      </w:r>
      <w:r w:rsidR="00CA0F2C" w:rsidRPr="00931A16">
        <w:t>s that</w:t>
      </w:r>
      <w:r w:rsidR="00221601" w:rsidRPr="00931A16">
        <w:t xml:space="preserve"> those who w</w:t>
      </w:r>
      <w:r w:rsidR="00FC1300" w:rsidRPr="00931A16">
        <w:t>ant to use consequentialization</w:t>
      </w:r>
      <w:r w:rsidR="00221601" w:rsidRPr="00931A16">
        <w:t xml:space="preserve"> to understand </w:t>
      </w:r>
      <w:r w:rsidR="006B1992">
        <w:t xml:space="preserve">or </w:t>
      </w:r>
      <w:r w:rsidR="00B578C9">
        <w:t>extend</w:t>
      </w:r>
      <w:r w:rsidR="006B1992">
        <w:t xml:space="preserve"> dilemma-allowing theories</w:t>
      </w:r>
      <w:r w:rsidR="00221601" w:rsidRPr="00931A16">
        <w:t xml:space="preserve"> should prefer the impossible-options approach</w:t>
      </w:r>
      <w:r w:rsidR="006B491A" w:rsidRPr="00931A16">
        <w:t>.</w:t>
      </w:r>
    </w:p>
    <w:p w14:paraId="5AFD5B24" w14:textId="7D278F3B" w:rsidR="00320B3A" w:rsidRPr="00931A16" w:rsidRDefault="00320B3A" w:rsidP="001A6382">
      <w:pPr>
        <w:pStyle w:val="Heading1"/>
        <w:numPr>
          <w:ilvl w:val="0"/>
          <w:numId w:val="1"/>
        </w:numPr>
      </w:pPr>
    </w:p>
    <w:p w14:paraId="025828E2" w14:textId="7249D2D1" w:rsidR="008E2D91" w:rsidRPr="00931A16" w:rsidRDefault="001B0726" w:rsidP="00D2360B">
      <w:r w:rsidRPr="00931A16">
        <w:t xml:space="preserve">But that </w:t>
      </w:r>
      <w:r w:rsidR="00D15132">
        <w:t>may be</w:t>
      </w:r>
      <w:r w:rsidRPr="00931A16">
        <w:t xml:space="preserve"> too fast.  </w:t>
      </w:r>
      <w:r w:rsidR="00D15132">
        <w:t xml:space="preserve">There is a lot of work in </w:t>
      </w:r>
      <w:r w:rsidRPr="00931A16">
        <w:t xml:space="preserve">other areas of philosophy, especially philosophy of science, </w:t>
      </w:r>
      <w:r w:rsidR="00D15132">
        <w:t xml:space="preserve">on formal modelling and understanding.  </w:t>
      </w:r>
      <w:r w:rsidR="000845AB">
        <w:t>S</w:t>
      </w:r>
      <w:r w:rsidR="00D15132">
        <w:t xml:space="preserve">ome of this work </w:t>
      </w:r>
      <w:r w:rsidR="00890C7C">
        <w:t xml:space="preserve">addresses the connection between </w:t>
      </w:r>
      <w:r w:rsidR="00D15132">
        <w:t xml:space="preserve">accurate </w:t>
      </w:r>
      <w:r w:rsidR="000845AB">
        <w:t>representation of</w:t>
      </w:r>
      <w:r w:rsidRPr="00931A16">
        <w:t xml:space="preserve"> the structures underlying </w:t>
      </w:r>
      <w:r w:rsidR="000845AB">
        <w:t>a</w:t>
      </w:r>
      <w:r w:rsidRPr="00931A16">
        <w:t xml:space="preserve"> phenomenon of interest</w:t>
      </w:r>
      <w:r w:rsidR="00D15132">
        <w:t xml:space="preserve"> </w:t>
      </w:r>
      <w:r w:rsidR="00890C7C">
        <w:t>and</w:t>
      </w:r>
      <w:r w:rsidR="00D15132">
        <w:t xml:space="preserve"> understand</w:t>
      </w:r>
      <w:r w:rsidR="000845AB">
        <w:t>ing</w:t>
      </w:r>
      <w:r w:rsidR="00D15132">
        <w:t xml:space="preserve"> </w:t>
      </w:r>
      <w:r w:rsidR="000845AB">
        <w:t xml:space="preserve">of that </w:t>
      </w:r>
      <w:r w:rsidR="00D15132">
        <w:t>phenomenon</w:t>
      </w:r>
      <w:r w:rsidRPr="00931A16">
        <w:t xml:space="preserve">.  </w:t>
      </w:r>
      <w:r w:rsidR="00890C7C">
        <w:t>M</w:t>
      </w:r>
      <w:r w:rsidR="00A8111E" w:rsidRPr="00931A16">
        <w:t>any</w:t>
      </w:r>
      <w:r w:rsidRPr="00931A16">
        <w:t xml:space="preserve"> think </w:t>
      </w:r>
      <w:r w:rsidR="00D15132">
        <w:t>these go together, all else being equal</w:t>
      </w:r>
      <w:r w:rsidRPr="00931A16">
        <w:t xml:space="preserve"> (e.g. Craver</w:t>
      </w:r>
      <w:r w:rsidR="005C3D66" w:rsidRPr="00931A16">
        <w:t xml:space="preserve"> 2006</w:t>
      </w:r>
      <w:r w:rsidRPr="00931A16">
        <w:t xml:space="preserve">). </w:t>
      </w:r>
      <w:r w:rsidR="00320B3A" w:rsidRPr="00931A16">
        <w:t xml:space="preserve"> If they are correct, </w:t>
      </w:r>
      <w:r w:rsidR="00890C7C">
        <w:t xml:space="preserve">then please read this section of the paper as </w:t>
      </w:r>
      <w:r w:rsidR="000845AB">
        <w:t>point</w:t>
      </w:r>
      <w:r w:rsidR="00890C7C">
        <w:t>ing</w:t>
      </w:r>
      <w:r w:rsidR="000845AB">
        <w:t xml:space="preserve"> out a sort of bonus advantage, not related to understanding, of the impossible-options approach to consequentialization</w:t>
      </w:r>
      <w:r w:rsidR="00320B3A" w:rsidRPr="00931A16">
        <w:t>.</w:t>
      </w:r>
      <w:r w:rsidRPr="00931A16">
        <w:t xml:space="preserve"> </w:t>
      </w:r>
      <w:r w:rsidR="00320B3A" w:rsidRPr="00931A16">
        <w:t xml:space="preserve"> </w:t>
      </w:r>
      <w:r w:rsidRPr="00931A16">
        <w:t xml:space="preserve">But </w:t>
      </w:r>
      <w:r w:rsidR="00890C7C">
        <w:t>others have</w:t>
      </w:r>
      <w:r w:rsidR="005A0E77" w:rsidRPr="00931A16">
        <w:t xml:space="preserve"> argue</w:t>
      </w:r>
      <w:r w:rsidR="00890C7C">
        <w:t>d</w:t>
      </w:r>
      <w:r w:rsidR="005A0E77" w:rsidRPr="00931A16">
        <w:t xml:space="preserve"> that certain types of inaccuracies</w:t>
      </w:r>
      <w:r w:rsidR="00B56D49">
        <w:t xml:space="preserve"> in a theory can help us understand </w:t>
      </w:r>
      <w:r w:rsidR="00890C7C">
        <w:t>a</w:t>
      </w:r>
      <w:r w:rsidR="00B56D49">
        <w:t xml:space="preserve"> phenomenon of interest better.  Sometimes that’s because things like</w:t>
      </w:r>
      <w:r w:rsidR="005A0E77" w:rsidRPr="00931A16">
        <w:t xml:space="preserve"> idealizations or abstractions</w:t>
      </w:r>
      <w:r w:rsidR="00B56D49">
        <w:t xml:space="preserve"> </w:t>
      </w:r>
      <w:r w:rsidR="00412D28">
        <w:t xml:space="preserve">help </w:t>
      </w:r>
      <w:r w:rsidR="005A0E77" w:rsidRPr="00931A16">
        <w:t xml:space="preserve">limited agents like us to better </w:t>
      </w:r>
      <w:r w:rsidR="00B56D49">
        <w:t xml:space="preserve">think about or use </w:t>
      </w:r>
      <w:r w:rsidR="00890C7C">
        <w:t>a</w:t>
      </w:r>
      <w:r w:rsidR="00B56D49">
        <w:t xml:space="preserve"> theory</w:t>
      </w:r>
      <w:r w:rsidR="00C90EC1" w:rsidRPr="00931A16">
        <w:t xml:space="preserve"> (</w:t>
      </w:r>
      <w:r w:rsidR="00AC5058" w:rsidRPr="00931A16">
        <w:t xml:space="preserve">e.g. Potochnik 2017, </w:t>
      </w:r>
      <w:r w:rsidR="00560B9E" w:rsidRPr="00931A16">
        <w:t>Rancourt 2017)</w:t>
      </w:r>
      <w:r w:rsidR="005A0E77" w:rsidRPr="00931A16">
        <w:t>.</w:t>
      </w:r>
      <w:r w:rsidR="005571CB" w:rsidRPr="00931A16">
        <w:t xml:space="preserve">  </w:t>
      </w:r>
      <w:r w:rsidR="00B56D49">
        <w:t>I want to set aside ease of use</w:t>
      </w:r>
      <w:r w:rsidR="009E4CAC">
        <w:t>, however</w:t>
      </w:r>
      <w:r w:rsidR="00B56D49">
        <w:t xml:space="preserve">:  </w:t>
      </w:r>
      <w:r w:rsidR="00020074">
        <w:t xml:space="preserve">consequentialism is </w:t>
      </w:r>
      <w:r w:rsidR="00020074">
        <w:lastRenderedPageBreak/>
        <w:t>standardly seen as a giving us a criterion of rightness, rather than a decision procedure</w:t>
      </w:r>
      <w:r w:rsidR="00B56D49">
        <w:t>, and for this reason</w:t>
      </w:r>
      <w:r w:rsidR="00020074">
        <w:t xml:space="preserve"> I suspect that ease of use won’t be a strong reason to prefer an approach to consequentializing</w:t>
      </w:r>
      <w:r w:rsidR="00B56D49">
        <w:t xml:space="preserve"> (</w:t>
      </w:r>
      <w:r w:rsidR="00020074">
        <w:t>n</w:t>
      </w:r>
      <w:r w:rsidR="007D6E7D" w:rsidRPr="00931A16">
        <w:t xml:space="preserve">or </w:t>
      </w:r>
      <w:r w:rsidR="00020074">
        <w:t xml:space="preserve">do I see </w:t>
      </w:r>
      <w:r w:rsidR="007D6E7D" w:rsidRPr="00931A16">
        <w:t>any reason to think that the impossible</w:t>
      </w:r>
      <w:r w:rsidR="00FB7E81">
        <w:t>-</w:t>
      </w:r>
      <w:r w:rsidR="007D6E7D" w:rsidRPr="00931A16">
        <w:t>options approach is harder to use than the alternatives</w:t>
      </w:r>
      <w:r w:rsidR="00B56D49">
        <w:t>)</w:t>
      </w:r>
      <w:r w:rsidR="007D6E7D" w:rsidRPr="00931A16">
        <w:t>.</w:t>
      </w:r>
      <w:r w:rsidR="00320B3A" w:rsidRPr="00931A16">
        <w:t xml:space="preserve"> </w:t>
      </w:r>
      <w:r w:rsidR="007D6E7D" w:rsidRPr="00931A16">
        <w:t xml:space="preserve"> </w:t>
      </w:r>
      <w:r w:rsidR="00320B3A" w:rsidRPr="00931A16">
        <w:t xml:space="preserve">More </w:t>
      </w:r>
      <w:r w:rsidR="00FB7E81">
        <w:t>relevant to my discussion is th</w:t>
      </w:r>
      <w:r w:rsidR="00BA71B1">
        <w:t>e idea that</w:t>
      </w:r>
      <w:r w:rsidR="00025C0C" w:rsidRPr="00931A16">
        <w:t xml:space="preserve"> certain types of inaccuracies </w:t>
      </w:r>
      <w:r w:rsidR="00B56D49">
        <w:t xml:space="preserve">in a model </w:t>
      </w:r>
      <w:r w:rsidR="00BA71B1">
        <w:t>may be</w:t>
      </w:r>
      <w:r w:rsidR="00025C0C" w:rsidRPr="00931A16">
        <w:t xml:space="preserve"> necessary for </w:t>
      </w:r>
      <w:r w:rsidR="002D795E" w:rsidRPr="00931A16">
        <w:t xml:space="preserve">certain types of </w:t>
      </w:r>
      <w:r w:rsidR="00025C0C" w:rsidRPr="00931A16">
        <w:t>explanation</w:t>
      </w:r>
      <w:r w:rsidR="006850B4" w:rsidRPr="00931A16">
        <w:t xml:space="preserve"> (e.g. Batterman</w:t>
      </w:r>
      <w:r w:rsidR="00560B9E" w:rsidRPr="00931A16">
        <w:t xml:space="preserve"> 2009</w:t>
      </w:r>
      <w:r w:rsidR="006850B4" w:rsidRPr="00931A16">
        <w:t>)</w:t>
      </w:r>
      <w:r w:rsidR="00025C0C" w:rsidRPr="00931A16">
        <w:t>.</w:t>
      </w:r>
      <w:r w:rsidR="006850B4" w:rsidRPr="00931A16">
        <w:t xml:space="preserve">  On th</w:t>
      </w:r>
      <w:r w:rsidR="00BA71B1">
        <w:t>is</w:t>
      </w:r>
      <w:r w:rsidR="006850B4" w:rsidRPr="00931A16">
        <w:t xml:space="preserve"> view, the fact that </w:t>
      </w:r>
      <w:r w:rsidR="00A8111E" w:rsidRPr="00931A16">
        <w:t>a formal model can st</w:t>
      </w:r>
      <w:r w:rsidR="006850B4" w:rsidRPr="00931A16">
        <w:t>ill fit the data, despite eliminating or misrepresenting</w:t>
      </w:r>
      <w:r w:rsidR="00A8111E" w:rsidRPr="00931A16">
        <w:t xml:space="preserve"> d</w:t>
      </w:r>
      <w:r w:rsidR="00A127AE" w:rsidRPr="00931A16">
        <w:t>etails about a</w:t>
      </w:r>
      <w:r w:rsidR="006850B4" w:rsidRPr="00931A16">
        <w:t xml:space="preserve"> phenomenon, </w:t>
      </w:r>
      <w:r w:rsidR="00A8111E" w:rsidRPr="00931A16">
        <w:t xml:space="preserve">shows that these details </w:t>
      </w:r>
      <w:r w:rsidR="006850B4" w:rsidRPr="00931A16">
        <w:t xml:space="preserve">aren’t really part of the explanation of </w:t>
      </w:r>
      <w:r w:rsidR="00A8111E" w:rsidRPr="00931A16">
        <w:t>the phenomenon in a modally robust way</w:t>
      </w:r>
      <w:r w:rsidR="006850B4" w:rsidRPr="00931A16">
        <w:t xml:space="preserve">.  That is, </w:t>
      </w:r>
      <w:r w:rsidR="002D795E" w:rsidRPr="00931A16">
        <w:t xml:space="preserve">they aren’t </w:t>
      </w:r>
      <w:r w:rsidR="006850B4" w:rsidRPr="00931A16">
        <w:t xml:space="preserve">a </w:t>
      </w:r>
      <w:r w:rsidR="002D795E" w:rsidRPr="00931A16">
        <w:t xml:space="preserve">necessary </w:t>
      </w:r>
      <w:r w:rsidR="006850B4" w:rsidRPr="00931A16">
        <w:t>aspect of explanation</w:t>
      </w:r>
      <w:r w:rsidR="00A8111E" w:rsidRPr="00931A16">
        <w:t xml:space="preserve">, even if they play some contingent role in </w:t>
      </w:r>
      <w:r w:rsidR="000C7DDA">
        <w:t xml:space="preserve">explaining </w:t>
      </w:r>
      <w:r w:rsidR="00A8111E" w:rsidRPr="00931A16">
        <w:t>actual events</w:t>
      </w:r>
      <w:r w:rsidR="002D795E" w:rsidRPr="00931A16">
        <w:t xml:space="preserve">.  </w:t>
      </w:r>
      <w:r w:rsidR="00025DB4">
        <w:t xml:space="preserve">On this view, </w:t>
      </w:r>
      <w:r w:rsidR="006850B4" w:rsidRPr="00931A16">
        <w:t>inaccurate models can show</w:t>
      </w:r>
      <w:r w:rsidR="006E6072" w:rsidRPr="00931A16">
        <w:t xml:space="preserve"> </w:t>
      </w:r>
      <w:r w:rsidR="00025DB4">
        <w:t xml:space="preserve">us </w:t>
      </w:r>
      <w:r w:rsidR="006E6072" w:rsidRPr="00931A16">
        <w:t>which</w:t>
      </w:r>
      <w:r w:rsidR="008E2D91" w:rsidRPr="00931A16">
        <w:t xml:space="preserve"> general </w:t>
      </w:r>
      <w:r w:rsidR="006850B4" w:rsidRPr="00931A16">
        <w:t>features</w:t>
      </w:r>
      <w:r w:rsidR="008E2D91" w:rsidRPr="00931A16">
        <w:t xml:space="preserve"> fundamentally explain </w:t>
      </w:r>
      <w:r w:rsidR="00035344">
        <w:t>a</w:t>
      </w:r>
      <w:r w:rsidR="008E2D91" w:rsidRPr="00931A16">
        <w:t xml:space="preserve"> phenomenon across possible worlds</w:t>
      </w:r>
      <w:r w:rsidR="00A8111E" w:rsidRPr="00931A16">
        <w:t>.</w:t>
      </w:r>
      <w:r w:rsidR="008E2D91" w:rsidRPr="00931A16">
        <w:rPr>
          <w:rStyle w:val="FootnoteReference"/>
        </w:rPr>
        <w:footnoteReference w:id="15"/>
      </w:r>
      <w:r w:rsidR="002D795E" w:rsidRPr="00931A16">
        <w:t xml:space="preserve">  </w:t>
      </w:r>
      <w:r w:rsidR="00320B3A" w:rsidRPr="00931A16">
        <w:t xml:space="preserve">Inaccuracies about the underlying structure of a particular theory could thus increase understanding.  </w:t>
      </w:r>
      <w:r w:rsidR="006850B4" w:rsidRPr="00931A16">
        <w:t>Given th</w:t>
      </w:r>
      <w:r w:rsidR="00767EC3" w:rsidRPr="00931A16">
        <w:t>is possibility, w</w:t>
      </w:r>
      <w:r w:rsidR="00B56D49">
        <w:t xml:space="preserve">hen we think about how consequentializations help us understand deontological theories, we cannot just think about how accurately they represent the theories.  Instead, we should </w:t>
      </w:r>
      <w:r w:rsidR="009E4CAC">
        <w:t xml:space="preserve">also </w:t>
      </w:r>
      <w:r w:rsidR="00B56D49">
        <w:t>think about how modally robust they are.</w:t>
      </w:r>
      <w:r w:rsidR="00B56CC0" w:rsidRPr="00931A16">
        <w:t xml:space="preserve">  </w:t>
      </w:r>
    </w:p>
    <w:p w14:paraId="5B2EA815" w14:textId="086FD2D5" w:rsidR="00782DFB" w:rsidRPr="00931A16" w:rsidRDefault="00107E3B" w:rsidP="001A6382">
      <w:pPr>
        <w:ind w:firstLine="720"/>
      </w:pPr>
      <w:r w:rsidRPr="00931A16">
        <w:t>I will use a test case to argue that the</w:t>
      </w:r>
      <w:r w:rsidR="00767EC3" w:rsidRPr="00931A16">
        <w:t xml:space="preserve"> </w:t>
      </w:r>
      <w:r w:rsidR="00767EC3" w:rsidRPr="000C6F45">
        <w:t>impossible-options</w:t>
      </w:r>
      <w:r w:rsidR="00767EC3" w:rsidRPr="00931A16">
        <w:t xml:space="preserve"> approach is </w:t>
      </w:r>
      <w:r w:rsidRPr="00931A16">
        <w:t xml:space="preserve">actually </w:t>
      </w:r>
      <w:r w:rsidR="00767EC3" w:rsidRPr="00931A16">
        <w:t>more modally robust than the alternatives</w:t>
      </w:r>
      <w:r w:rsidR="003D155C" w:rsidRPr="00931A16">
        <w:t>.</w:t>
      </w:r>
      <w:r w:rsidRPr="00931A16">
        <w:t xml:space="preserve">  T</w:t>
      </w:r>
      <w:r w:rsidR="000002E4" w:rsidRPr="00931A16">
        <w:t xml:space="preserve">he test case </w:t>
      </w:r>
      <w:r w:rsidR="006847EA" w:rsidRPr="00931A16">
        <w:t xml:space="preserve">involves a kind of </w:t>
      </w:r>
      <w:r w:rsidR="00B115DE" w:rsidRPr="00931A16">
        <w:t>deontic output</w:t>
      </w:r>
      <w:r w:rsidR="006847EA" w:rsidRPr="00931A16">
        <w:t xml:space="preserve"> that </w:t>
      </w:r>
      <w:r w:rsidR="00EA5156" w:rsidRPr="00931A16">
        <w:t>won’t be relevant to every deontological theory</w:t>
      </w:r>
      <w:r w:rsidR="000002E4" w:rsidRPr="00931A16">
        <w:t>.</w:t>
      </w:r>
      <w:r w:rsidR="006847EA" w:rsidRPr="00931A16">
        <w:t xml:space="preserve"> </w:t>
      </w:r>
      <w:r w:rsidR="00E61D3E">
        <w:t xml:space="preserve"> That’s ok, because</w:t>
      </w:r>
      <w:r w:rsidR="006847EA" w:rsidRPr="00931A16">
        <w:t xml:space="preserve"> </w:t>
      </w:r>
      <w:r w:rsidRPr="00931A16">
        <w:t xml:space="preserve">the way to show modal robustness is to show that an approach properly models a range of deontological theories.  Further, this test </w:t>
      </w:r>
      <w:r w:rsidRPr="00931A16">
        <w:lastRenderedPageBreak/>
        <w:t xml:space="preserve">case gives </w:t>
      </w:r>
      <w:r w:rsidR="00901D33" w:rsidRPr="00931A16">
        <w:t>us evidence to bolster</w:t>
      </w:r>
      <w:r w:rsidR="000002E4" w:rsidRPr="00931A16">
        <w:t xml:space="preserve"> worries</w:t>
      </w:r>
      <w:r w:rsidR="00767EC3" w:rsidRPr="00931A16">
        <w:t xml:space="preserve"> about </w:t>
      </w:r>
      <w:r w:rsidRPr="00931A16">
        <w:t xml:space="preserve">the multi-ranking and </w:t>
      </w:r>
      <w:r w:rsidR="00F85FD7" w:rsidRPr="00931A16">
        <w:t xml:space="preserve">non-reflexive-value </w:t>
      </w:r>
      <w:r w:rsidRPr="00931A16">
        <w:t xml:space="preserve">approaches </w:t>
      </w:r>
      <w:r w:rsidR="00767EC3" w:rsidRPr="00931A16">
        <w:t>that</w:t>
      </w:r>
      <w:r w:rsidR="000002E4" w:rsidRPr="00931A16">
        <w:t xml:space="preserve"> I </w:t>
      </w:r>
      <w:r w:rsidR="00767EC3" w:rsidRPr="00931A16">
        <w:t xml:space="preserve">discussed at the end of </w:t>
      </w:r>
      <w:r w:rsidRPr="00931A16">
        <w:t>section 3</w:t>
      </w:r>
      <w:r w:rsidR="00901D33" w:rsidRPr="00931A16">
        <w:t xml:space="preserve">.  </w:t>
      </w:r>
    </w:p>
    <w:p w14:paraId="3C667520" w14:textId="2D9F73AD" w:rsidR="009337A2" w:rsidRPr="00931A16" w:rsidRDefault="00EB1BAE" w:rsidP="001A6382">
      <w:pPr>
        <w:ind w:firstLine="720"/>
      </w:pPr>
      <w:r w:rsidRPr="00931A16">
        <w:t xml:space="preserve">Intuitively, a particular wrong act in </w:t>
      </w:r>
      <w:r w:rsidR="006847EA" w:rsidRPr="00931A16">
        <w:t xml:space="preserve">one situation can be more wrong, or more seriously wrong, </w:t>
      </w:r>
      <w:r w:rsidRPr="00931A16">
        <w:t xml:space="preserve">than a different type of wrong act in a different situation.  </w:t>
      </w:r>
      <w:r w:rsidR="006847EA" w:rsidRPr="00931A16">
        <w:t xml:space="preserve">These </w:t>
      </w:r>
      <w:r w:rsidR="006847EA" w:rsidRPr="00931A16">
        <w:rPr>
          <w:i/>
        </w:rPr>
        <w:t>d</w:t>
      </w:r>
      <w:r w:rsidR="003F6178" w:rsidRPr="00931A16">
        <w:rPr>
          <w:i/>
        </w:rPr>
        <w:t>egrees of wrongness</w:t>
      </w:r>
      <w:r w:rsidR="003F6178" w:rsidRPr="00931A16">
        <w:t xml:space="preserve"> </w:t>
      </w:r>
      <w:r w:rsidRPr="00931A16">
        <w:t>are very important for some d</w:t>
      </w:r>
      <w:r w:rsidR="00D94B53" w:rsidRPr="00931A16">
        <w:t>eontological theories:  they</w:t>
      </w:r>
      <w:r w:rsidR="00427BE9">
        <w:t xml:space="preserve"> partly explain how much we are justified in punishing</w:t>
      </w:r>
      <w:r w:rsidR="003F6178" w:rsidRPr="00931A16">
        <w:t xml:space="preserve">, </w:t>
      </w:r>
      <w:r w:rsidR="00EE1B39">
        <w:t>the strength of our</w:t>
      </w:r>
      <w:r w:rsidR="00427BE9">
        <w:t xml:space="preserve"> </w:t>
      </w:r>
      <w:r w:rsidR="003F6178" w:rsidRPr="00931A16">
        <w:t>reasons to ap</w:t>
      </w:r>
      <w:r w:rsidR="001C5A89" w:rsidRPr="00931A16">
        <w:t>ologize or make restitution, or</w:t>
      </w:r>
      <w:r w:rsidR="000002E4" w:rsidRPr="00931A16">
        <w:t xml:space="preserve"> </w:t>
      </w:r>
      <w:r w:rsidR="00EE1B39">
        <w:t>the strength of our reasons to</w:t>
      </w:r>
      <w:r w:rsidRPr="00931A16">
        <w:t xml:space="preserve"> avoid complicity in others’ wrong actions</w:t>
      </w:r>
      <w:r w:rsidR="003F6178" w:rsidRPr="00931A16">
        <w:t xml:space="preserve">.  Not every deontological theory allows for degrees of wrongness.  </w:t>
      </w:r>
      <w:r w:rsidR="006847EA" w:rsidRPr="00931A16">
        <w:t>T</w:t>
      </w:r>
      <w:r w:rsidR="003F6178" w:rsidRPr="00931A16">
        <w:t xml:space="preserve">he sorts of </w:t>
      </w:r>
      <w:r w:rsidR="00A0771C" w:rsidRPr="00931A16">
        <w:t xml:space="preserve">deontological theories that do not </w:t>
      </w:r>
      <w:r w:rsidR="003F6178" w:rsidRPr="00931A16">
        <w:t xml:space="preserve">tend to be Kantian or absolutist </w:t>
      </w:r>
      <w:r w:rsidR="00A0771C" w:rsidRPr="00931A16">
        <w:t>approaches that also do</w:t>
      </w:r>
      <w:r w:rsidR="003F6178" w:rsidRPr="00931A16">
        <w:t xml:space="preserve"> not allow for dilemmas</w:t>
      </w:r>
      <w:r w:rsidR="00AF23CF" w:rsidRPr="00931A16">
        <w:t xml:space="preserve"> (Calder 2005)</w:t>
      </w:r>
      <w:r w:rsidR="00F6572D" w:rsidRPr="00931A16">
        <w:t xml:space="preserve">.  </w:t>
      </w:r>
      <w:r w:rsidR="000002E4" w:rsidRPr="00931A16">
        <w:t>But c</w:t>
      </w:r>
      <w:r w:rsidRPr="00931A16">
        <w:t>onsequentializ</w:t>
      </w:r>
      <w:r w:rsidR="00DC10AB">
        <w:t>ing</w:t>
      </w:r>
      <w:r w:rsidR="006847EA" w:rsidRPr="00931A16">
        <w:t xml:space="preserve"> </w:t>
      </w:r>
      <w:r w:rsidR="00767EC3" w:rsidRPr="00931A16">
        <w:t xml:space="preserve">many </w:t>
      </w:r>
      <w:r w:rsidR="006847EA" w:rsidRPr="00931A16">
        <w:t xml:space="preserve">plausible theories does </w:t>
      </w:r>
      <w:r w:rsidRPr="00931A16">
        <w:t xml:space="preserve">requires </w:t>
      </w:r>
      <w:r w:rsidR="00B115DE" w:rsidRPr="00931A16">
        <w:t>deontic output</w:t>
      </w:r>
      <w:r w:rsidR="003F6178" w:rsidRPr="00931A16">
        <w:t xml:space="preserve"> function</w:t>
      </w:r>
      <w:r w:rsidR="00DC10AB">
        <w:t>s</w:t>
      </w:r>
      <w:r w:rsidR="003F6178" w:rsidRPr="00931A16">
        <w:t xml:space="preserve"> </w:t>
      </w:r>
      <w:r w:rsidRPr="00931A16">
        <w:t xml:space="preserve">that can </w:t>
      </w:r>
      <w:r w:rsidR="003F6178" w:rsidRPr="00931A16">
        <w:t>tell us how wrong a</w:t>
      </w:r>
      <w:r w:rsidR="00DC10AB">
        <w:t>cts are</w:t>
      </w:r>
      <w:r w:rsidR="003F6178" w:rsidRPr="00931A16">
        <w:t>.</w:t>
      </w:r>
      <w:r w:rsidR="009337A2" w:rsidRPr="00931A16">
        <w:t xml:space="preserve">  </w:t>
      </w:r>
      <w:r w:rsidR="00767EC3" w:rsidRPr="00931A16">
        <w:t>T</w:t>
      </w:r>
      <w:r w:rsidR="009337A2" w:rsidRPr="00931A16">
        <w:t>heories which allow for degrees of wrongness will explain them in one of two ways</w:t>
      </w:r>
      <w:r w:rsidR="0083598C" w:rsidRPr="00931A16">
        <w:t xml:space="preserve"> (</w:t>
      </w:r>
      <w:r w:rsidR="000002E4" w:rsidRPr="00931A16">
        <w:t>Hurka</w:t>
      </w:r>
      <w:r w:rsidR="00B9701C" w:rsidRPr="00931A16">
        <w:t xml:space="preserve"> </w:t>
      </w:r>
      <w:r w:rsidR="00DC6CA5">
        <w:t>2019</w:t>
      </w:r>
      <w:r w:rsidR="000002E4" w:rsidRPr="00931A16">
        <w:t>)</w:t>
      </w:r>
      <w:r w:rsidR="003E176B" w:rsidRPr="00931A16">
        <w:t xml:space="preserve">. </w:t>
      </w:r>
      <w:r w:rsidR="000002E4" w:rsidRPr="00931A16">
        <w:t xml:space="preserve"> The </w:t>
      </w:r>
      <w:r w:rsidR="002F5F4F" w:rsidRPr="00931A16">
        <w:rPr>
          <w:i/>
        </w:rPr>
        <w:t>absolute-</w:t>
      </w:r>
      <w:r w:rsidR="000002E4" w:rsidRPr="00931A16">
        <w:rPr>
          <w:i/>
        </w:rPr>
        <w:t>strength view</w:t>
      </w:r>
      <w:r w:rsidR="000002E4" w:rsidRPr="00931A16">
        <w:t xml:space="preserve"> says</w:t>
      </w:r>
      <w:r w:rsidR="00BE30A9" w:rsidRPr="00931A16">
        <w:t xml:space="preserve"> the degree of wrongness of an act</w:t>
      </w:r>
      <w:r w:rsidR="000002E4" w:rsidRPr="00931A16">
        <w:t xml:space="preserve"> </w:t>
      </w:r>
      <w:r w:rsidR="00BE30A9" w:rsidRPr="00931A16">
        <w:t xml:space="preserve">is </w:t>
      </w:r>
      <w:r w:rsidR="000002E4" w:rsidRPr="00931A16">
        <w:t>explained solely by the strength of the duty the act violates, and doesn’t involve comparisons to alternative options. T</w:t>
      </w:r>
      <w:r w:rsidR="003E176B" w:rsidRPr="00931A16">
        <w:t xml:space="preserve">he </w:t>
      </w:r>
      <w:r w:rsidR="003E176B" w:rsidRPr="00931A16">
        <w:rPr>
          <w:i/>
        </w:rPr>
        <w:t>gap view</w:t>
      </w:r>
      <w:r w:rsidR="00DA012D">
        <w:t xml:space="preserve"> </w:t>
      </w:r>
      <w:r w:rsidR="000002E4" w:rsidRPr="00931A16">
        <w:t>says that</w:t>
      </w:r>
      <w:r w:rsidR="003E176B" w:rsidRPr="00931A16">
        <w:t xml:space="preserve"> </w:t>
      </w:r>
      <w:r w:rsidR="005B0443" w:rsidRPr="00931A16">
        <w:t xml:space="preserve">the degree of </w:t>
      </w:r>
      <w:r w:rsidR="003E176B" w:rsidRPr="00931A16">
        <w:t>wrong</w:t>
      </w:r>
      <w:r w:rsidR="005B0443" w:rsidRPr="00931A16">
        <w:t>ness of an</w:t>
      </w:r>
      <w:r w:rsidR="003E176B" w:rsidRPr="00931A16">
        <w:t xml:space="preserve"> act is a </w:t>
      </w:r>
      <w:r w:rsidR="003F6178" w:rsidRPr="00931A16">
        <w:t>function of the difference between the w</w:t>
      </w:r>
      <w:r w:rsidR="003E176B" w:rsidRPr="00931A16">
        <w:t>rong act done and some alternative act</w:t>
      </w:r>
      <w:r w:rsidR="00752A29" w:rsidRPr="00931A16">
        <w:t xml:space="preserve">:  </w:t>
      </w:r>
      <w:r w:rsidR="00A76C33" w:rsidRPr="00931A16">
        <w:t xml:space="preserve">e.g. </w:t>
      </w:r>
      <w:r w:rsidR="0085158A" w:rsidRPr="00931A16">
        <w:t>saving one person when you could just have easily (with a single act) save</w:t>
      </w:r>
      <w:r w:rsidR="00767EC3" w:rsidRPr="00931A16">
        <w:t>d</w:t>
      </w:r>
      <w:r w:rsidR="0085158A" w:rsidRPr="00931A16">
        <w:t xml:space="preserve"> two is wrong, but less wrong than saving one person when you could just have easily (</w:t>
      </w:r>
      <w:r w:rsidR="009337A2" w:rsidRPr="00931A16">
        <w:t>with a single act) saved three</w:t>
      </w:r>
      <w:r w:rsidR="00752A29" w:rsidRPr="00931A16">
        <w:t>.</w:t>
      </w:r>
      <w:r w:rsidR="009337A2" w:rsidRPr="00931A16">
        <w:rPr>
          <w:rStyle w:val="FootnoteReference"/>
        </w:rPr>
        <w:footnoteReference w:id="16"/>
      </w:r>
      <w:r w:rsidR="00752A29" w:rsidRPr="00931A16">
        <w:t xml:space="preserve">  </w:t>
      </w:r>
    </w:p>
    <w:p w14:paraId="2D2588BC" w14:textId="19E37CB7" w:rsidR="008F5605" w:rsidRPr="00931A16" w:rsidRDefault="009337A2" w:rsidP="001A6382">
      <w:pPr>
        <w:ind w:firstLine="720"/>
      </w:pPr>
      <w:r w:rsidRPr="00931A16">
        <w:t xml:space="preserve">The </w:t>
      </w:r>
      <w:r w:rsidR="006D1E1D" w:rsidRPr="00931A16">
        <w:t>impossible-options</w:t>
      </w:r>
      <w:r w:rsidRPr="00931A16">
        <w:t xml:space="preserve"> approach to consequentializing dilemmas can fit both </w:t>
      </w:r>
      <w:r w:rsidR="00A76C33" w:rsidRPr="00931A16">
        <w:t xml:space="preserve">the </w:t>
      </w:r>
      <w:r w:rsidRPr="00931A16">
        <w:t xml:space="preserve">gap </w:t>
      </w:r>
      <w:r w:rsidR="00A76C33" w:rsidRPr="00931A16">
        <w:t>view</w:t>
      </w:r>
      <w:r w:rsidRPr="00931A16">
        <w:t xml:space="preserve"> and </w:t>
      </w:r>
      <w:r w:rsidR="00A76C33" w:rsidRPr="00931A16">
        <w:t xml:space="preserve">the </w:t>
      </w:r>
      <w:r w:rsidR="00075041" w:rsidRPr="00931A16">
        <w:t>absolute-</w:t>
      </w:r>
      <w:r w:rsidRPr="00931A16">
        <w:t xml:space="preserve">strength </w:t>
      </w:r>
      <w:r w:rsidR="00A76C33" w:rsidRPr="00931A16">
        <w:t>view</w:t>
      </w:r>
      <w:r w:rsidRPr="00931A16">
        <w:t xml:space="preserve">.  </w:t>
      </w:r>
      <w:r w:rsidR="00A76C33" w:rsidRPr="00931A16">
        <w:t>To fit the gap view, it says that the degree of</w:t>
      </w:r>
      <w:r w:rsidRPr="00931A16">
        <w:t xml:space="preserve"> wrongness of acts in dilemmas is explained by the gap between the value of these acts and </w:t>
      </w:r>
      <w:r w:rsidR="00A76C33" w:rsidRPr="00931A16">
        <w:t>some impossible alternative</w:t>
      </w:r>
      <w:r w:rsidRPr="00931A16">
        <w:t xml:space="preserve">.  </w:t>
      </w:r>
      <w:r w:rsidR="00DA012D">
        <w:t xml:space="preserve">How does it fit the absolute-strength view?  </w:t>
      </w:r>
      <w:r w:rsidR="00A76C33" w:rsidRPr="00931A16">
        <w:t>A</w:t>
      </w:r>
      <w:r w:rsidRPr="00931A16">
        <w:t xml:space="preserve">cts in dilemmas violate duties whose </w:t>
      </w:r>
      <w:r w:rsidRPr="00931A16">
        <w:lastRenderedPageBreak/>
        <w:t xml:space="preserve">strengths are </w:t>
      </w:r>
      <w:r w:rsidR="00A76C33" w:rsidRPr="00931A16">
        <w:t xml:space="preserve">presumably </w:t>
      </w:r>
      <w:r w:rsidRPr="00931A16">
        <w:t>captured somehow by the values</w:t>
      </w:r>
      <w:r w:rsidR="00A76C33" w:rsidRPr="00931A16">
        <w:t xml:space="preserve"> w</w:t>
      </w:r>
      <w:r w:rsidR="00075041" w:rsidRPr="00931A16">
        <w:t>e plug into the deontic output</w:t>
      </w:r>
      <w:r w:rsidR="00A76C33" w:rsidRPr="00931A16">
        <w:t xml:space="preserve"> function</w:t>
      </w:r>
      <w:r w:rsidR="008F5247" w:rsidRPr="00931A16">
        <w:t>,</w:t>
      </w:r>
      <w:r w:rsidR="00A76C33" w:rsidRPr="00931A16">
        <w:t xml:space="preserve"> which gives us</w:t>
      </w:r>
      <w:r w:rsidR="00A549A1">
        <w:t xml:space="preserve"> all</w:t>
      </w:r>
      <w:r w:rsidR="00A76C33" w:rsidRPr="00931A16">
        <w:t xml:space="preserve"> we need to accommodate the</w:t>
      </w:r>
      <w:r w:rsidR="0018615E" w:rsidRPr="00931A16">
        <w:t xml:space="preserve"> absolute-</w:t>
      </w:r>
      <w:r w:rsidR="008F5247" w:rsidRPr="00931A16">
        <w:t>strength view</w:t>
      </w:r>
      <w:r w:rsidRPr="00931A16">
        <w:t xml:space="preserve">.  </w:t>
      </w:r>
    </w:p>
    <w:p w14:paraId="1B5B6A1F" w14:textId="1D3D0A6F" w:rsidR="00FF5F90" w:rsidRPr="00931A16" w:rsidRDefault="001D655C" w:rsidP="001A6382">
      <w:pPr>
        <w:ind w:firstLine="720"/>
      </w:pPr>
      <w:r w:rsidRPr="00931A16">
        <w:t>The non-reflexive-</w:t>
      </w:r>
      <w:r w:rsidR="008F5247" w:rsidRPr="00931A16">
        <w:t>value</w:t>
      </w:r>
      <w:r w:rsidR="008C60FD" w:rsidRPr="00931A16">
        <w:t xml:space="preserve"> and multi-ranking</w:t>
      </w:r>
      <w:r w:rsidR="008F5247" w:rsidRPr="00931A16">
        <w:t xml:space="preserve"> approach</w:t>
      </w:r>
      <w:r w:rsidR="008C60FD" w:rsidRPr="00931A16">
        <w:t>es</w:t>
      </w:r>
      <w:r w:rsidR="008F5247" w:rsidRPr="00931A16">
        <w:t xml:space="preserve"> can </w:t>
      </w:r>
      <w:r w:rsidR="00846EEE" w:rsidRPr="00931A16">
        <w:t xml:space="preserve">both </w:t>
      </w:r>
      <w:r w:rsidR="008F5247" w:rsidRPr="00931A16">
        <w:t>fit the absolute</w:t>
      </w:r>
      <w:r w:rsidR="000C71D2" w:rsidRPr="00931A16">
        <w:t>-strength</w:t>
      </w:r>
      <w:r w:rsidR="008F5247" w:rsidRPr="00931A16">
        <w:t xml:space="preserve"> view </w:t>
      </w:r>
      <w:r w:rsidR="00846EEE" w:rsidRPr="00931A16">
        <w:t>in th</w:t>
      </w:r>
      <w:r w:rsidR="004D2A85">
        <w:t>e</w:t>
      </w:r>
      <w:r w:rsidR="00846EEE" w:rsidRPr="00931A16">
        <w:t xml:space="preserve"> same way</w:t>
      </w:r>
      <w:r w:rsidR="004D2A85">
        <w:t xml:space="preserve"> as the impossible-options approach</w:t>
      </w:r>
      <w:r w:rsidR="00A76C33" w:rsidRPr="00931A16">
        <w:t xml:space="preserve">: </w:t>
      </w:r>
      <w:r w:rsidR="008F5247" w:rsidRPr="00931A16">
        <w:t xml:space="preserve"> </w:t>
      </w:r>
      <w:r w:rsidR="008C60FD" w:rsidRPr="00931A16">
        <w:t>in each</w:t>
      </w:r>
      <w:r w:rsidR="008F5247" w:rsidRPr="00931A16">
        <w:t>, acts in dilemmas violate duties whose strength is reflected in the values of the</w:t>
      </w:r>
      <w:r w:rsidR="00A76C33" w:rsidRPr="00931A16">
        <w:t xml:space="preserve"> possible options</w:t>
      </w:r>
      <w:r w:rsidR="008F5247" w:rsidRPr="00931A16">
        <w:t xml:space="preserve">.  But </w:t>
      </w:r>
      <w:r w:rsidR="00DB46E1" w:rsidRPr="00931A16">
        <w:t>the</w:t>
      </w:r>
      <w:r w:rsidR="00662F67">
        <w:t xml:space="preserve"> </w:t>
      </w:r>
      <w:r w:rsidR="00662F67" w:rsidRPr="00931A16">
        <w:t>non-reflexive-value and multi-ranking approaches</w:t>
      </w:r>
      <w:r w:rsidR="00FF5F90" w:rsidRPr="00931A16">
        <w:t xml:space="preserve"> </w:t>
      </w:r>
      <w:r w:rsidR="00A76C33" w:rsidRPr="00931A16">
        <w:t xml:space="preserve">cannot </w:t>
      </w:r>
      <w:r w:rsidR="008F5247" w:rsidRPr="00931A16">
        <w:t>be reconciled with the gap view of degrees of w</w:t>
      </w:r>
      <w:r w:rsidRPr="00931A16">
        <w:t xml:space="preserve">rongness.  </w:t>
      </w:r>
    </w:p>
    <w:p w14:paraId="410CBDCF" w14:textId="1D02E9BA" w:rsidR="003F6178" w:rsidRPr="00931A16" w:rsidRDefault="001D655C" w:rsidP="001A6382">
      <w:pPr>
        <w:ind w:firstLine="720"/>
      </w:pPr>
      <w:r w:rsidRPr="00931A16">
        <w:t>On the non-reflexive-</w:t>
      </w:r>
      <w:r w:rsidR="008F5247" w:rsidRPr="00931A16">
        <w:t>value approach, w</w:t>
      </w:r>
      <w:r w:rsidR="003F6178" w:rsidRPr="00931A16">
        <w:t>hen someone chooses the best option in a dilemma case, what one does is wrong because one has chosen something that is not as good as itself.  However, while any non-reflexive value is not as large as itself, there is not any particular amount by which it diverges from itself</w:t>
      </w:r>
      <w:r w:rsidR="008F5247" w:rsidRPr="00931A16">
        <w:t xml:space="preserve">, nor </w:t>
      </w:r>
      <w:r w:rsidR="00015B4A" w:rsidRPr="00931A16">
        <w:t xml:space="preserve">(according to the non-reflexive value approach) </w:t>
      </w:r>
      <w:r w:rsidR="008F5247" w:rsidRPr="00931A16">
        <w:t>is there a relevant</w:t>
      </w:r>
      <w:r w:rsidR="00A76C33" w:rsidRPr="00931A16">
        <w:t xml:space="preserve"> and superior</w:t>
      </w:r>
      <w:r w:rsidR="008F5247" w:rsidRPr="00931A16">
        <w:t xml:space="preserve"> alternative that we can compare it to</w:t>
      </w:r>
      <w:r w:rsidR="003F6178" w:rsidRPr="00931A16">
        <w:t xml:space="preserve">.  </w:t>
      </w:r>
      <w:r w:rsidR="008F5247" w:rsidRPr="00931A16">
        <w:t>So, if</w:t>
      </w:r>
      <w:r w:rsidR="00E008EA" w:rsidRPr="00931A16">
        <w:t xml:space="preserve"> we combine the gap view of</w:t>
      </w:r>
      <w:r w:rsidR="008F5247" w:rsidRPr="00931A16">
        <w:t xml:space="preserve"> degrees of wrongness</w:t>
      </w:r>
      <w:r w:rsidR="00E008EA" w:rsidRPr="00931A16">
        <w:t xml:space="preserve"> with the non-reflexive value approach to consequentializing dilemmas, we have to say that</w:t>
      </w:r>
      <w:r w:rsidR="004E2F69" w:rsidRPr="00931A16">
        <w:t xml:space="preserve"> either</w:t>
      </w:r>
      <w:r w:rsidR="00E008EA" w:rsidRPr="00931A16">
        <w:t xml:space="preserve"> </w:t>
      </w:r>
      <w:r w:rsidR="003F6178" w:rsidRPr="00931A16">
        <w:t>there are no degrees of wrongness in dilemma</w:t>
      </w:r>
      <w:r w:rsidR="004E2514" w:rsidRPr="00931A16">
        <w:t xml:space="preserve">s, </w:t>
      </w:r>
      <w:r w:rsidR="003F6178" w:rsidRPr="00931A16">
        <w:t xml:space="preserve">or </w:t>
      </w:r>
      <w:r w:rsidR="004E2514" w:rsidRPr="00931A16">
        <w:t xml:space="preserve">that </w:t>
      </w:r>
      <w:r w:rsidR="003F6178" w:rsidRPr="00931A16">
        <w:t>it is always equally wrong to choose the best option in a</w:t>
      </w:r>
      <w:r w:rsidR="00151CC6" w:rsidRPr="00931A16">
        <w:t>ny</w:t>
      </w:r>
      <w:r w:rsidR="003F6178" w:rsidRPr="00931A16">
        <w:t xml:space="preserve"> dilemma.  Neither is correct.  </w:t>
      </w:r>
    </w:p>
    <w:p w14:paraId="13CD3C78" w14:textId="0CA345DE" w:rsidR="00FF5F90" w:rsidRPr="00931A16" w:rsidRDefault="00C664CC" w:rsidP="001A6382">
      <w:pPr>
        <w:ind w:firstLine="720"/>
      </w:pPr>
      <w:r>
        <w:t>According to</w:t>
      </w:r>
      <w:r w:rsidR="00FF5F90" w:rsidRPr="00931A16">
        <w:t xml:space="preserve"> Peterson’s version of the multi-ranking approach</w:t>
      </w:r>
      <w:r>
        <w:t>,</w:t>
      </w:r>
      <w:r w:rsidR="00C26FBE">
        <w:t xml:space="preserve"> we have </w:t>
      </w:r>
      <w:r w:rsidR="00CF3B8A">
        <w:t>rankings</w:t>
      </w:r>
      <w:r w:rsidR="00C26FBE">
        <w:t xml:space="preserve"> </w:t>
      </w:r>
      <w:r w:rsidR="00CF3B8A">
        <w:t>which</w:t>
      </w:r>
      <w:r w:rsidR="00C26FBE">
        <w:t xml:space="preserve"> explain wrongness and </w:t>
      </w:r>
      <w:r w:rsidR="00CF3B8A">
        <w:t>rankings</w:t>
      </w:r>
      <w:r w:rsidR="00C26FBE">
        <w:t xml:space="preserve"> </w:t>
      </w:r>
      <w:r w:rsidR="00CF3B8A">
        <w:t>which</w:t>
      </w:r>
      <w:r w:rsidR="00C26FBE">
        <w:t xml:space="preserve"> explain contrary-to-duty obligations.  In </w:t>
      </w:r>
      <w:r w:rsidR="00C26FBE" w:rsidRPr="00931A16">
        <w:t xml:space="preserve">the rankings which explain wrongness, the agent’s options </w:t>
      </w:r>
      <w:r w:rsidR="00CF3B8A">
        <w:t xml:space="preserve">in a dilemma </w:t>
      </w:r>
      <w:r w:rsidR="00C26FBE" w:rsidRPr="00931A16">
        <w:t xml:space="preserve">never appear on the same ranking, so </w:t>
      </w:r>
      <w:r w:rsidR="00C26FBE">
        <w:t xml:space="preserve">there is </w:t>
      </w:r>
      <w:r w:rsidR="00C26FBE" w:rsidRPr="00931A16">
        <w:t xml:space="preserve">no comparison between any wrong option and any other wrong option. </w:t>
      </w:r>
      <w:r w:rsidR="00C26FBE">
        <w:t xml:space="preserve"> In the rankings that </w:t>
      </w:r>
      <w:r w:rsidR="00FF5F90" w:rsidRPr="00931A16">
        <w:t xml:space="preserve">generate </w:t>
      </w:r>
      <w:r w:rsidR="00B8091E">
        <w:t>contrary-to-duty</w:t>
      </w:r>
      <w:r w:rsidR="00FF5F90" w:rsidRPr="00931A16">
        <w:t xml:space="preserve"> obligations</w:t>
      </w:r>
      <w:r w:rsidR="00C26FBE">
        <w:t xml:space="preserve">, </w:t>
      </w:r>
      <w:r w:rsidR="00FF5F90" w:rsidRPr="00931A16">
        <w:t xml:space="preserve">the obligatory act is ranked </w:t>
      </w:r>
      <w:r w:rsidR="00CF3B8A">
        <w:t>best</w:t>
      </w:r>
      <w:r w:rsidR="00C26FBE">
        <w:t xml:space="preserve"> but is still wrong,</w:t>
      </w:r>
      <w:r w:rsidR="00FF5F90" w:rsidRPr="00931A16">
        <w:t xml:space="preserve"> so there’s no gap between it and a superior option</w:t>
      </w:r>
      <w:r w:rsidR="00C26FBE">
        <w:t xml:space="preserve"> to say how wrong it is</w:t>
      </w:r>
      <w:r w:rsidR="00FF5F90" w:rsidRPr="00931A16">
        <w:t xml:space="preserve">.  Peterson’s approach cannot fit the gap view.  </w:t>
      </w:r>
    </w:p>
    <w:p w14:paraId="09100111" w14:textId="7420A5D6" w:rsidR="00FF5F90" w:rsidRDefault="00213C80" w:rsidP="005903BB">
      <w:r>
        <w:tab/>
      </w:r>
      <w:r w:rsidR="0031557B">
        <w:t xml:space="preserve">Things are more complex when we </w:t>
      </w:r>
      <w:r w:rsidR="009B0C82">
        <w:t>consider combining</w:t>
      </w:r>
      <w:r w:rsidR="0031557B">
        <w:t xml:space="preserve"> </w:t>
      </w:r>
      <w:r w:rsidR="005903BB">
        <w:t xml:space="preserve">Portmore’s approach </w:t>
      </w:r>
      <w:r w:rsidR="0031557B">
        <w:t>and</w:t>
      </w:r>
      <w:r w:rsidR="007D395D">
        <w:t xml:space="preserve"> </w:t>
      </w:r>
      <w:r w:rsidR="005903BB">
        <w:t>the gap view</w:t>
      </w:r>
      <w:r w:rsidR="0031557B">
        <w:t>.</w:t>
      </w:r>
      <w:r w:rsidR="005903BB">
        <w:t xml:space="preserve">  </w:t>
      </w:r>
      <w:r>
        <w:t xml:space="preserve">It’ll be easiest to </w:t>
      </w:r>
      <w:r w:rsidR="0031557B">
        <w:t>explain</w:t>
      </w:r>
      <w:r>
        <w:t xml:space="preserve"> this by focusing on an example from earlier in the paper</w:t>
      </w:r>
      <w:r w:rsidR="005903BB">
        <w:t xml:space="preserve">.  Carlos can either steal a car to save the life of the child he intentionally poisoned or simply let the child die.  </w:t>
      </w:r>
      <w:r>
        <w:t xml:space="preserve">Assuming that this is a dilemma, </w:t>
      </w:r>
      <w:r w:rsidR="005903BB">
        <w:t>Portmore</w:t>
      </w:r>
      <w:r>
        <w:t>’</w:t>
      </w:r>
      <w:r w:rsidR="005903BB">
        <w:t xml:space="preserve">s view says that there is a ranking </w:t>
      </w:r>
      <w:r w:rsidR="005903BB">
        <w:lastRenderedPageBreak/>
        <w:t>according to which stealing the car is better than letting the child die and a ranking according to which letting the child die is better than stealing the car.  If we adopt the gap view, the first ranking is not going to tell us how wrong stealing the car is, since it puts stealing the car above letting the child die.</w:t>
      </w:r>
      <w:r>
        <w:rPr>
          <w:rStyle w:val="FootnoteReference"/>
        </w:rPr>
        <w:footnoteReference w:id="17"/>
      </w:r>
      <w:r w:rsidR="005903BB">
        <w:t xml:space="preserve">  So, to see how wrong stealing the car is, we must use the ranking that says it is worse than letting the child die.  </w:t>
      </w:r>
      <w:r>
        <w:t>However, t</w:t>
      </w:r>
      <w:r w:rsidR="005903BB">
        <w:t xml:space="preserve">here is no intuitive notion of badness according to which stealing the car is worse than letting the child die; we only know that stealing must be ranked below letting the child die because intuitively this is a dilemma.  Since this ranking does not tap into an independent understanding of the values of these options, there is nothing that tells us how much </w:t>
      </w:r>
      <w:r>
        <w:t>“</w:t>
      </w:r>
      <w:r w:rsidR="005903BB">
        <w:t>worse</w:t>
      </w:r>
      <w:r>
        <w:t>”</w:t>
      </w:r>
      <w:r w:rsidR="005903BB">
        <w:t xml:space="preserve"> stealing is than letting the child die, other than our prior understanding of how wrong stealing is in this case. </w:t>
      </w:r>
      <w:r>
        <w:t xml:space="preserve"> In other words, to determine the degree of wrongness of this act, we have to already know how wrong it is.</w:t>
      </w:r>
      <w:r w:rsidR="005903BB">
        <w:t xml:space="preserve"> </w:t>
      </w:r>
      <w:r>
        <w:t xml:space="preserve"> This sort of problem will arise </w:t>
      </w:r>
      <w:r w:rsidR="009B0C82">
        <w:t>for every dilemma in which an agent has</w:t>
      </w:r>
      <w:r w:rsidR="005903BB">
        <w:t xml:space="preserve"> </w:t>
      </w:r>
      <w:r w:rsidR="00B8091E">
        <w:t>contrary-to-duty</w:t>
      </w:r>
      <w:r w:rsidR="005903BB">
        <w:t xml:space="preserve"> obligations.  </w:t>
      </w:r>
      <w:r>
        <w:t>That’s because t</w:t>
      </w:r>
      <w:r w:rsidR="005903BB">
        <w:t xml:space="preserve">he option that the agent has a </w:t>
      </w:r>
      <w:r w:rsidR="00B8091E">
        <w:t>contrary-to-duty</w:t>
      </w:r>
      <w:r w:rsidR="005903BB">
        <w:t xml:space="preserve"> obligation to perform will be intuitively </w:t>
      </w:r>
      <w:r w:rsidR="009B0C82">
        <w:t>superior to</w:t>
      </w:r>
      <w:r w:rsidR="005903BB">
        <w:t xml:space="preserve"> all other possible options</w:t>
      </w:r>
      <w:r>
        <w:t xml:space="preserve"> (that’s why it is obligatory)</w:t>
      </w:r>
      <w:r w:rsidR="005903BB">
        <w:t xml:space="preserve">, </w:t>
      </w:r>
      <w:r>
        <w:t>but</w:t>
      </w:r>
      <w:r w:rsidR="005903BB">
        <w:t xml:space="preserve"> to determine how wrong it is, we have to use </w:t>
      </w:r>
      <w:r>
        <w:t>a</w:t>
      </w:r>
      <w:r w:rsidR="005903BB">
        <w:t xml:space="preserve"> ranking that puts it below </w:t>
      </w:r>
      <w:r w:rsidR="009B0C82">
        <w:t>an</w:t>
      </w:r>
      <w:r w:rsidR="005903BB">
        <w:t>other option</w:t>
      </w:r>
      <w:r w:rsidR="009B0C82">
        <w:t>.  T</w:t>
      </w:r>
      <w:r w:rsidR="005903BB">
        <w:t xml:space="preserve">hat ranking will </w:t>
      </w:r>
      <w:r w:rsidR="004778BE">
        <w:t xml:space="preserve">thus </w:t>
      </w:r>
      <w:r w:rsidR="005903BB">
        <w:t>not use an intuitive conception of value</w:t>
      </w:r>
      <w:r>
        <w:t>, but rather has to be derived from our antecedent knowledge of degrees of wrongness</w:t>
      </w:r>
      <w:r w:rsidR="005903BB">
        <w:t>.  So,</w:t>
      </w:r>
      <w:r>
        <w:t xml:space="preserve"> if we adopt the gap view and </w:t>
      </w:r>
      <w:r w:rsidR="005903BB">
        <w:t>Portmore’s approach, consequentializing would not help us understand why certain wrong options in dilemmas</w:t>
      </w:r>
      <w:r w:rsidR="005903BB">
        <w:rPr>
          <w:i/>
          <w:iCs/>
        </w:rPr>
        <w:t xml:space="preserve"> </w:t>
      </w:r>
      <w:r w:rsidR="005903BB">
        <w:t xml:space="preserve">are as wrong as they are, as it tells us nothing about their degrees of wrongness that we don’t already know, nor does it represent this knowledge in a helpful or insightful way.  And consequentializing would not allow us to extend our knowledge of degrees of wrongness to cases our intuitions don’t already tell us about.  </w:t>
      </w:r>
      <w:r>
        <w:t>The impossible</w:t>
      </w:r>
      <w:r w:rsidR="0076780C">
        <w:t>-</w:t>
      </w:r>
      <w:r>
        <w:t>options approach is superior, since</w:t>
      </w:r>
      <w:r w:rsidR="007D395D">
        <w:t xml:space="preserve"> it allows us to </w:t>
      </w:r>
      <w:r w:rsidR="005903BB">
        <w:t xml:space="preserve">determine degrees of wrongness by </w:t>
      </w:r>
      <w:r w:rsidR="005903BB">
        <w:lastRenderedPageBreak/>
        <w:t xml:space="preserve">appeal to the intuitive value that each relevant option has, which </w:t>
      </w:r>
      <w:r w:rsidR="007D395D">
        <w:t>need</w:t>
      </w:r>
      <w:r w:rsidR="005903BB">
        <w:t xml:space="preserve"> be no different when the option is possible or not.</w:t>
      </w:r>
    </w:p>
    <w:p w14:paraId="23870798" w14:textId="0DF24663" w:rsidR="0076780C" w:rsidRPr="0076780C" w:rsidRDefault="0076780C" w:rsidP="0076780C">
      <w:r>
        <w:tab/>
        <w:t xml:space="preserve">To be clear, the problem I point out for Portmore’s approach is shared to some degree by all approaches to consequentializing.  For any consequentialization, some things will need to be brute and unexplained.  Evaluating how well consequentializations help us understand thus has to be a matter of degree.  </w:t>
      </w:r>
      <w:r>
        <w:rPr>
          <w:rFonts w:cs="Courier New"/>
        </w:rPr>
        <w:t>The impossible-options approach lets us derive more of the consequentialization from fewer, more general principles.  Portmore’s approach would require us to rely on more and more specific knowledge –</w:t>
      </w:r>
      <w:r w:rsidR="000E75C9">
        <w:rPr>
          <w:rFonts w:cs="Courier New"/>
        </w:rPr>
        <w:t xml:space="preserve"> </w:t>
      </w:r>
      <w:r>
        <w:rPr>
          <w:rFonts w:cs="Courier New"/>
        </w:rPr>
        <w:t xml:space="preserve">knowledge of degrees of wrongness in specific cases must be appealed to, in addition to our knowledge of what is wrong.  The </w:t>
      </w:r>
      <w:r w:rsidR="000E75C9">
        <w:rPr>
          <w:rFonts w:cs="Courier New"/>
        </w:rPr>
        <w:t>impossible-options approach</w:t>
      </w:r>
      <w:r>
        <w:rPr>
          <w:rFonts w:cs="Courier New"/>
        </w:rPr>
        <w:t xml:space="preserve"> allows us to do more to explain why degrees of wrongness are what they are</w:t>
      </w:r>
      <w:r w:rsidR="000E75C9">
        <w:rPr>
          <w:rFonts w:cs="Courier New"/>
        </w:rPr>
        <w:t>.  T</w:t>
      </w:r>
      <w:r>
        <w:rPr>
          <w:rFonts w:cs="Courier New"/>
        </w:rPr>
        <w:t>hey are explained by the strengths of the relevant duties</w:t>
      </w:r>
      <w:r w:rsidR="000E75C9">
        <w:rPr>
          <w:rFonts w:cs="Courier New"/>
        </w:rPr>
        <w:t xml:space="preserve">, </w:t>
      </w:r>
      <w:r>
        <w:rPr>
          <w:rFonts w:cs="Courier New"/>
        </w:rPr>
        <w:t xml:space="preserve">rather than </w:t>
      </w:r>
      <w:r w:rsidR="000E75C9">
        <w:rPr>
          <w:rFonts w:cs="Courier New"/>
        </w:rPr>
        <w:t xml:space="preserve">by </w:t>
      </w:r>
      <w:r>
        <w:rPr>
          <w:rFonts w:cs="Courier New"/>
        </w:rPr>
        <w:t>saying, “The</w:t>
      </w:r>
      <w:r w:rsidR="000E75C9">
        <w:rPr>
          <w:rFonts w:cs="Courier New"/>
        </w:rPr>
        <w:t>y</w:t>
      </w:r>
      <w:r>
        <w:rPr>
          <w:rFonts w:cs="Courier New"/>
        </w:rPr>
        <w:t xml:space="preserve"> are what they are.”  </w:t>
      </w:r>
      <w:r>
        <w:t xml:space="preserve">This also connects to section 2, where I said that a consequentialization need not help us understand </w:t>
      </w:r>
      <w:r w:rsidRPr="005903BB">
        <w:rPr>
          <w:i/>
          <w:iCs/>
        </w:rPr>
        <w:t>everything</w:t>
      </w:r>
      <w:r>
        <w:t xml:space="preserve"> about the consequentialized theory.  Here, I am not saying that we should reject Portmore’s approach just because it does not help us understand degrees of wrongness.  Rather, my criticism is that it does not help us understand degrees of wrongness </w:t>
      </w:r>
      <w:r>
        <w:rPr>
          <w:i/>
          <w:iCs/>
        </w:rPr>
        <w:t>and</w:t>
      </w:r>
      <w:r>
        <w:t xml:space="preserve"> the impossible-options approach does (to a greater degree).  If we consequentialize to better understand ethics, then all else being equal, we should pick the approach that gives us more understanding.</w:t>
      </w:r>
    </w:p>
    <w:p w14:paraId="3149FFC5" w14:textId="5E1EA24B" w:rsidR="00D5276F" w:rsidRPr="00931A16" w:rsidRDefault="00D5276F" w:rsidP="001A6382">
      <w:pPr>
        <w:ind w:firstLine="720"/>
      </w:pPr>
      <w:r w:rsidRPr="00931A16">
        <w:t xml:space="preserve">To summarize: </w:t>
      </w:r>
      <w:r w:rsidR="002B3E23">
        <w:t>we might</w:t>
      </w:r>
      <w:r w:rsidRPr="00931A16">
        <w:t xml:space="preserve"> consequentializ</w:t>
      </w:r>
      <w:r w:rsidR="002B3E23">
        <w:t>e</w:t>
      </w:r>
      <w:r w:rsidRPr="00931A16">
        <w:t xml:space="preserve"> to increase our understanding or to </w:t>
      </w:r>
      <w:r w:rsidR="00827517">
        <w:t>extend our ability to issue</w:t>
      </w:r>
      <w:r w:rsidRPr="00931A16">
        <w:t xml:space="preserve"> deontic verdicts.  Many will think that these require consequentialization</w:t>
      </w:r>
      <w:r w:rsidR="00C81845">
        <w:t>s</w:t>
      </w:r>
      <w:r w:rsidRPr="00931A16">
        <w:t xml:space="preserve"> that </w:t>
      </w:r>
      <w:r w:rsidR="00C81845">
        <w:t>are</w:t>
      </w:r>
      <w:r w:rsidRPr="00931A16">
        <w:t xml:space="preserve"> faithful to the underlying structure of the relevant deontological theory.  If you agree, then </w:t>
      </w:r>
      <w:r w:rsidR="00257F8E">
        <w:t>section 3 show</w:t>
      </w:r>
      <w:r w:rsidR="00B3690E">
        <w:t>ed</w:t>
      </w:r>
      <w:r w:rsidR="00257F8E">
        <w:t xml:space="preserve"> that </w:t>
      </w:r>
      <w:r w:rsidRPr="00931A16">
        <w:t xml:space="preserve">the </w:t>
      </w:r>
      <w:r w:rsidR="0076780C">
        <w:t>impossible-options approach</w:t>
      </w:r>
      <w:r w:rsidRPr="00931A16">
        <w:t xml:space="preserve"> is the way to go</w:t>
      </w:r>
      <w:r w:rsidR="00257F8E">
        <w:t>, and this section just demonstrate</w:t>
      </w:r>
      <w:r w:rsidR="00C81845">
        <w:t>d</w:t>
      </w:r>
      <w:r w:rsidR="00257F8E">
        <w:t xml:space="preserve"> bonus benefits of the impossible-options approach.</w:t>
      </w:r>
      <w:r w:rsidRPr="00931A16">
        <w:t xml:space="preserve">  </w:t>
      </w:r>
      <w:r w:rsidR="00257F8E">
        <w:t xml:space="preserve">But, one might have wondered whether </w:t>
      </w:r>
      <w:r w:rsidRPr="00931A16">
        <w:t xml:space="preserve">consequentializations that distort the underlying structure of deontological theory </w:t>
      </w:r>
      <w:r w:rsidR="00257F8E">
        <w:t>could</w:t>
      </w:r>
      <w:r w:rsidRPr="00931A16">
        <w:t xml:space="preserve"> </w:t>
      </w:r>
      <w:r w:rsidR="00257F8E">
        <w:t>be more</w:t>
      </w:r>
      <w:r w:rsidRPr="00931A16">
        <w:t xml:space="preserve"> modal</w:t>
      </w:r>
      <w:r w:rsidR="00257F8E">
        <w:t>ly</w:t>
      </w:r>
      <w:r w:rsidRPr="00931A16">
        <w:t xml:space="preserve"> robust</w:t>
      </w:r>
      <w:r w:rsidR="00021FB9">
        <w:t xml:space="preserve"> than those that do not</w:t>
      </w:r>
      <w:r w:rsidR="002311ED" w:rsidRPr="00931A16">
        <w:t>, allowing deeper understanding of morality</w:t>
      </w:r>
      <w:r w:rsidRPr="00931A16">
        <w:t xml:space="preserve">.  </w:t>
      </w:r>
      <w:r w:rsidR="00C81845">
        <w:t>This section gives us</w:t>
      </w:r>
      <w:r w:rsidRPr="00931A16">
        <w:t xml:space="preserve"> good evidence that multi-ranking and non-reflexive value </w:t>
      </w:r>
      <w:r w:rsidRPr="00931A16">
        <w:lastRenderedPageBreak/>
        <w:t>approaches are not more modally robust</w:t>
      </w:r>
      <w:r w:rsidR="00C81845">
        <w:t xml:space="preserve"> than impossible-options approaches</w:t>
      </w:r>
      <w:r w:rsidR="007D395D">
        <w:t>;</w:t>
      </w:r>
      <w:r w:rsidR="00F7337F">
        <w:t xml:space="preserve"> </w:t>
      </w:r>
      <w:r w:rsidRPr="00931A16">
        <w:t xml:space="preserve">at least, not in a way that increases our understanding or </w:t>
      </w:r>
      <w:r w:rsidR="00827517">
        <w:t>extends our theories</w:t>
      </w:r>
      <w:r w:rsidRPr="00931A16">
        <w:t>.  To d</w:t>
      </w:r>
      <w:r w:rsidR="00A32F40">
        <w:t>ispute this</w:t>
      </w:r>
      <w:r w:rsidRPr="00931A16">
        <w:t xml:space="preserve">, one would have to deny that the gap view is at all a live option, and </w:t>
      </w:r>
      <w:r w:rsidR="008E1F48">
        <w:t>also</w:t>
      </w:r>
      <w:r w:rsidRPr="00931A16">
        <w:rPr>
          <w:i/>
        </w:rPr>
        <w:t xml:space="preserve"> </w:t>
      </w:r>
      <w:r w:rsidRPr="00931A16">
        <w:t>find something that the impossible options view cannot model.</w:t>
      </w:r>
      <w:r w:rsidR="00021FB9">
        <w:t xml:space="preserve">  </w:t>
      </w:r>
      <w:r w:rsidR="008E1F48">
        <w:t>I</w:t>
      </w:r>
      <w:r w:rsidR="00021FB9">
        <w:t xml:space="preserve">f multi-ranking and non-reflexive approaches are not more modally robust than impossible-options approaches, then </w:t>
      </w:r>
      <w:r w:rsidR="00021FB9" w:rsidRPr="00931A16">
        <w:t xml:space="preserve">the </w:t>
      </w:r>
      <w:r w:rsidR="00021FB9">
        <w:t xml:space="preserve">ways they </w:t>
      </w:r>
      <w:r w:rsidR="00021FB9" w:rsidRPr="00931A16">
        <w:t>distort</w:t>
      </w:r>
      <w:r w:rsidR="00021FB9">
        <w:t xml:space="preserve"> deontological theories</w:t>
      </w:r>
      <w:r w:rsidR="00021FB9" w:rsidRPr="00931A16">
        <w:t xml:space="preserve"> are unmotivated and undesirable.  </w:t>
      </w:r>
    </w:p>
    <w:p w14:paraId="0346ED2A" w14:textId="72518985" w:rsidR="00853174" w:rsidRPr="00931A16" w:rsidRDefault="00853174" w:rsidP="001A6382">
      <w:pPr>
        <w:pStyle w:val="Heading1"/>
      </w:pPr>
      <w:r w:rsidRPr="00931A16">
        <w:t>5.</w:t>
      </w:r>
    </w:p>
    <w:p w14:paraId="093B83D0" w14:textId="37D2F4D7" w:rsidR="00AD0A93" w:rsidRPr="00931A16" w:rsidRDefault="00160279" w:rsidP="00D2360B">
      <w:r w:rsidRPr="00931A16">
        <w:t>T</w:t>
      </w:r>
      <w:r w:rsidR="008F5605" w:rsidRPr="00931A16">
        <w:t xml:space="preserve">he impossible-options </w:t>
      </w:r>
      <w:r w:rsidR="00EE2445">
        <w:t>approach</w:t>
      </w:r>
      <w:r w:rsidR="008F5605" w:rsidRPr="00931A16">
        <w:t xml:space="preserve"> </w:t>
      </w:r>
      <w:r w:rsidR="00AA735C" w:rsidRPr="00931A16">
        <w:t xml:space="preserve">better </w:t>
      </w:r>
      <w:r w:rsidR="008F5605" w:rsidRPr="00931A16">
        <w:t>reconcile</w:t>
      </w:r>
      <w:r w:rsidR="00B504DF">
        <w:t>s</w:t>
      </w:r>
      <w:r w:rsidR="008F5605" w:rsidRPr="00931A16">
        <w:t xml:space="preserve"> the plausible ideas behind deontology with the plausible ideas behind consequentialism. </w:t>
      </w:r>
      <w:r w:rsidRPr="00931A16">
        <w:t xml:space="preserve"> </w:t>
      </w:r>
      <w:r w:rsidR="0057328A" w:rsidRPr="00931A16">
        <w:t>If one thinks understanding is furthered by models that accurate</w:t>
      </w:r>
      <w:r w:rsidR="00AB7E35" w:rsidRPr="00931A16">
        <w:t>ly</w:t>
      </w:r>
      <w:r w:rsidR="0057328A" w:rsidRPr="00931A16">
        <w:t xml:space="preserve"> reflect the underlying structure of the modeled system, then the impossible-options approach gives us more understanding of deontolog</w:t>
      </w:r>
      <w:r w:rsidR="006A7A28" w:rsidRPr="00931A16">
        <w:t>ical theories that allow dilemmas</w:t>
      </w:r>
      <w:r w:rsidR="0057328A" w:rsidRPr="00931A16">
        <w:t xml:space="preserve">.  </w:t>
      </w:r>
      <w:r w:rsidR="00DC4F43" w:rsidRPr="00931A16">
        <w:t>If one thinks that inaccurate models can further understanding, t</w:t>
      </w:r>
      <w:r w:rsidRPr="00931A16">
        <w:t xml:space="preserve">he non-reflexive-value and multi-ranking approaches are not more modally robust than the </w:t>
      </w:r>
      <w:r w:rsidR="0076780C">
        <w:t>impossible-options approach</w:t>
      </w:r>
      <w:r w:rsidRPr="00931A16">
        <w:t>.  So, the ways in which they misrepresent the underlying structures of deontological theories do not lead to a deeper understanding of deontology</w:t>
      </w:r>
      <w:r w:rsidR="00676FDD" w:rsidRPr="00931A16">
        <w:t>.  N</w:t>
      </w:r>
      <w:r w:rsidRPr="00931A16">
        <w:t xml:space="preserve">or </w:t>
      </w:r>
      <w:r w:rsidR="00676FDD" w:rsidRPr="00931A16">
        <w:t xml:space="preserve">do they </w:t>
      </w:r>
      <w:r w:rsidRPr="00931A16">
        <w:t>help us</w:t>
      </w:r>
      <w:r w:rsidR="00827517">
        <w:t xml:space="preserve"> extend our theories</w:t>
      </w:r>
      <w:r w:rsidRPr="00931A16">
        <w:t xml:space="preserve">.  </w:t>
      </w:r>
      <w:r w:rsidR="002220D4" w:rsidRPr="00931A16">
        <w:t xml:space="preserve">And </w:t>
      </w:r>
      <w:r w:rsidR="004257EE" w:rsidRPr="00931A16">
        <w:t xml:space="preserve">we have </w:t>
      </w:r>
      <w:r w:rsidRPr="00931A16">
        <w:t xml:space="preserve">evidence that the inaccuracies in these views are likely to generate false </w:t>
      </w:r>
      <w:r w:rsidR="00827517">
        <w:t>extensions</w:t>
      </w:r>
      <w:r w:rsidRPr="00931A16">
        <w:t xml:space="preserve"> which we cannot detect because they occur outside the space of the intuitive.  </w:t>
      </w:r>
      <w:r w:rsidR="00301ADF" w:rsidRPr="00931A16">
        <w:t xml:space="preserve">We should prefer </w:t>
      </w:r>
      <w:r w:rsidR="006745EB" w:rsidRPr="00931A16">
        <w:t xml:space="preserve">the </w:t>
      </w:r>
      <w:r w:rsidR="006D1E1D" w:rsidRPr="00931A16">
        <w:t>impossible-options</w:t>
      </w:r>
      <w:r w:rsidR="006745EB" w:rsidRPr="00931A16">
        <w:t xml:space="preserve"> approach to consequentializing dilemmas</w:t>
      </w:r>
      <w:r w:rsidR="00D0007A" w:rsidRPr="00931A16">
        <w:t>, regardless of our motivation for wanting to consequentialize deontological theories</w:t>
      </w:r>
      <w:r w:rsidR="006745EB" w:rsidRPr="00931A16">
        <w:t>.</w:t>
      </w:r>
    </w:p>
    <w:p w14:paraId="190F7E52" w14:textId="64781641" w:rsidR="00160279" w:rsidRPr="00931A16" w:rsidRDefault="003700DF" w:rsidP="001A6382">
      <w:pPr>
        <w:ind w:firstLine="720"/>
      </w:pPr>
      <w:r>
        <w:t xml:space="preserve">The arguments for these conclusions </w:t>
      </w:r>
      <w:r w:rsidR="00134BBA" w:rsidRPr="00931A16">
        <w:t xml:space="preserve">teach us </w:t>
      </w:r>
      <w:r w:rsidR="007733EF" w:rsidRPr="00931A16">
        <w:t>lessons we can apply outside of discussions of dilemmas</w:t>
      </w:r>
      <w:r w:rsidR="00B6638E" w:rsidRPr="00931A16">
        <w:t>, or even of consequentialization</w:t>
      </w:r>
      <w:r w:rsidR="00AD08E4">
        <w:t xml:space="preserve">; </w:t>
      </w:r>
      <w:r w:rsidR="005F7362">
        <w:t>they should</w:t>
      </w:r>
      <w:r w:rsidR="00611557" w:rsidRPr="00931A16">
        <w:t xml:space="preserve"> inform how we think of formalized</w:t>
      </w:r>
      <w:r w:rsidR="007733EF" w:rsidRPr="00931A16">
        <w:t xml:space="preserve"> deontolog</w:t>
      </w:r>
      <w:r w:rsidR="00653629">
        <w:t>ical ethics</w:t>
      </w:r>
      <w:r w:rsidR="007733EF" w:rsidRPr="00931A16">
        <w:t xml:space="preserve"> more generally.  </w:t>
      </w:r>
      <w:r w:rsidR="00E943D0" w:rsidRPr="00931A16">
        <w:t>For example, there are a number of recent discussions of how to formally model deontological theories that allow for lexical priorities of duties – e.g. theories that say no number of duties to keep promise</w:t>
      </w:r>
      <w:r w:rsidR="00906E34" w:rsidRPr="00931A16">
        <w:t>s</w:t>
      </w:r>
      <w:r w:rsidR="00E943D0" w:rsidRPr="00931A16">
        <w:t xml:space="preserve"> can outweigh a single duty to not take a life (</w:t>
      </w:r>
      <w:r w:rsidR="001D65CB" w:rsidRPr="00931A16">
        <w:t xml:space="preserve">e.g. </w:t>
      </w:r>
      <w:r w:rsidR="00847424" w:rsidRPr="00931A16">
        <w:t>Lee-</w:t>
      </w:r>
      <w:r w:rsidR="00E943D0" w:rsidRPr="00931A16">
        <w:t>Stronach</w:t>
      </w:r>
      <w:r w:rsidR="001D65CB" w:rsidRPr="00931A16">
        <w:t xml:space="preserve"> 2018,</w:t>
      </w:r>
      <w:r w:rsidR="00E943D0" w:rsidRPr="00931A16">
        <w:rPr>
          <w:b/>
        </w:rPr>
        <w:t xml:space="preserve"> </w:t>
      </w:r>
      <w:r w:rsidR="00847424" w:rsidRPr="00931A16">
        <w:t xml:space="preserve">Lazar &amp; Lee-Stronach </w:t>
      </w:r>
      <w:r w:rsidR="00411011" w:rsidRPr="00931A16">
        <w:t>2019</w:t>
      </w:r>
      <w:r w:rsidR="00847424" w:rsidRPr="00931A16">
        <w:t>).</w:t>
      </w:r>
      <w:r w:rsidR="00847424" w:rsidRPr="00931A16">
        <w:rPr>
          <w:b/>
        </w:rPr>
        <w:t xml:space="preserve">  </w:t>
      </w:r>
      <w:r w:rsidR="00B018A9">
        <w:t xml:space="preserve">It’s not enough </w:t>
      </w:r>
      <w:r w:rsidR="00847424" w:rsidRPr="00931A16">
        <w:t>to g</w:t>
      </w:r>
      <w:r w:rsidR="00051B5C">
        <w:t>ive</w:t>
      </w:r>
      <w:r w:rsidR="00847424" w:rsidRPr="00931A16">
        <w:t xml:space="preserve"> </w:t>
      </w:r>
      <w:r w:rsidR="00927B93" w:rsidRPr="00931A16">
        <w:t>formal models</w:t>
      </w:r>
      <w:r w:rsidR="00847424" w:rsidRPr="00931A16">
        <w:t xml:space="preserve"> which issue the correct verdicts about wrongness and permissibility.  </w:t>
      </w:r>
      <w:r w:rsidR="00B018A9">
        <w:t>Our model</w:t>
      </w:r>
      <w:r w:rsidR="00847424" w:rsidRPr="00931A16">
        <w:t xml:space="preserve"> </w:t>
      </w:r>
      <w:r w:rsidR="00847424" w:rsidRPr="00931A16">
        <w:lastRenderedPageBreak/>
        <w:t xml:space="preserve">must also deliver a range of other deontic </w:t>
      </w:r>
      <w:r w:rsidR="00B018A9">
        <w:t>outputs</w:t>
      </w:r>
      <w:r w:rsidR="009D411D">
        <w:t>, such as contrary-to-duty obligations or degrees of wrongness</w:t>
      </w:r>
      <w:r w:rsidR="00847424" w:rsidRPr="00931A16">
        <w:t>.  It must also properly explain the</w:t>
      </w:r>
      <w:r w:rsidR="0091626E" w:rsidRPr="00931A16">
        <w:t xml:space="preserve">se </w:t>
      </w:r>
      <w:r w:rsidR="001F1DFE">
        <w:t>outputs.  W</w:t>
      </w:r>
      <w:r w:rsidR="00847424" w:rsidRPr="00931A16">
        <w:t xml:space="preserve">hat it means to properly explain, and whether we think a </w:t>
      </w:r>
      <w:r w:rsidR="00171B94">
        <w:t xml:space="preserve">given </w:t>
      </w:r>
      <w:r w:rsidR="00847424" w:rsidRPr="00931A16">
        <w:t>theory does properly explain, depends on whether we accept that modal robustness can be more important than accuracy.  Expanding our horizons on which</w:t>
      </w:r>
      <w:r w:rsidR="00134199" w:rsidRPr="00931A16">
        <w:t xml:space="preserve"> deontic</w:t>
      </w:r>
      <w:r w:rsidR="00847424" w:rsidRPr="00931A16">
        <w:t xml:space="preserve"> </w:t>
      </w:r>
      <w:r w:rsidR="005767D8">
        <w:t>outputs</w:t>
      </w:r>
      <w:r w:rsidR="00847424" w:rsidRPr="00931A16">
        <w:t xml:space="preserve"> must be explained and how explanation work will, hopefully, allow for progress in consequentialization and formal ethics more generally.</w:t>
      </w:r>
    </w:p>
    <w:p w14:paraId="6B3B64FC" w14:textId="489B5096" w:rsidR="00F34B53" w:rsidRPr="00931A16" w:rsidRDefault="00F34B53" w:rsidP="001A6382">
      <w:pPr>
        <w:ind w:firstLine="720"/>
      </w:pPr>
    </w:p>
    <w:p w14:paraId="614B559D" w14:textId="45B5E656" w:rsidR="00AC5058" w:rsidRPr="00931A16" w:rsidRDefault="00AC5058" w:rsidP="001A6382">
      <w:pPr>
        <w:ind w:firstLine="720"/>
      </w:pPr>
    </w:p>
    <w:p w14:paraId="6FB7F568" w14:textId="4811101D" w:rsidR="005C3D87" w:rsidRDefault="005C3D87" w:rsidP="005C3D87">
      <w:pPr>
        <w:pStyle w:val="Heading1"/>
      </w:pPr>
      <w:r>
        <w:t xml:space="preserve">Acknowledgements  </w:t>
      </w:r>
    </w:p>
    <w:p w14:paraId="10999A0F" w14:textId="6E4ECCF2" w:rsidR="005C3D87" w:rsidRDefault="005C3D87" w:rsidP="005C3D87">
      <w:r>
        <w:t xml:space="preserve">This paper would not exist without Matt Babb’s help.  I also owe a great deal of thanks to </w:t>
      </w:r>
      <w:r w:rsidR="00961DDC">
        <w:t xml:space="preserve">Carl Craver, </w:t>
      </w:r>
      <w:r>
        <w:t xml:space="preserve">Chris Heathwood, Eric Hochstein, </w:t>
      </w:r>
      <w:r w:rsidR="00961DDC">
        <w:t xml:space="preserve">Justin Snedegar, and </w:t>
      </w:r>
      <w:r>
        <w:t xml:space="preserve">Julia Staffel for their </w:t>
      </w:r>
      <w:r w:rsidR="00961DDC">
        <w:t>assistance</w:t>
      </w:r>
      <w:r>
        <w:t xml:space="preserve"> with the paper.</w:t>
      </w:r>
    </w:p>
    <w:p w14:paraId="204D1450" w14:textId="77777777" w:rsidR="005C3D87" w:rsidRDefault="005C3D87" w:rsidP="005C3D87"/>
    <w:p w14:paraId="284BA943" w14:textId="77E112C2" w:rsidR="00EA6791" w:rsidRPr="00931A16" w:rsidRDefault="00EA6791" w:rsidP="001A6382">
      <w:pPr>
        <w:pStyle w:val="Heading1"/>
      </w:pPr>
      <w:r w:rsidRPr="00931A16">
        <w:t>References</w:t>
      </w:r>
    </w:p>
    <w:p w14:paraId="6E3F499C" w14:textId="638883F4" w:rsidR="00B135EA" w:rsidRPr="00931A16" w:rsidRDefault="00EB66AE" w:rsidP="001A6382">
      <w:pPr>
        <w:autoSpaceDE w:val="0"/>
        <w:autoSpaceDN w:val="0"/>
        <w:adjustRightInd w:val="0"/>
        <w:rPr>
          <w:rFonts w:cs="Courier New"/>
        </w:rPr>
      </w:pPr>
      <w:r>
        <w:rPr>
          <w:rFonts w:cs="Courier New"/>
        </w:rPr>
        <w:t xml:space="preserve">William P. </w:t>
      </w:r>
      <w:r w:rsidR="00B135EA" w:rsidRPr="00931A16">
        <w:rPr>
          <w:rFonts w:cs="Courier New"/>
        </w:rPr>
        <w:t xml:space="preserve">Alston, The </w:t>
      </w:r>
      <w:r w:rsidR="00D250C8">
        <w:rPr>
          <w:rFonts w:cs="Courier New"/>
        </w:rPr>
        <w:t>D</w:t>
      </w:r>
      <w:r w:rsidR="00B135EA" w:rsidRPr="00931A16">
        <w:rPr>
          <w:rFonts w:cs="Courier New"/>
        </w:rPr>
        <w:t xml:space="preserve">eontological </w:t>
      </w:r>
      <w:r w:rsidR="00D250C8">
        <w:rPr>
          <w:rFonts w:cs="Courier New"/>
        </w:rPr>
        <w:t>C</w:t>
      </w:r>
      <w:r w:rsidR="00B135EA" w:rsidRPr="00931A16">
        <w:rPr>
          <w:rFonts w:cs="Courier New"/>
        </w:rPr>
        <w:t xml:space="preserve">onception of </w:t>
      </w:r>
      <w:r w:rsidR="00D250C8">
        <w:rPr>
          <w:rFonts w:cs="Courier New"/>
        </w:rPr>
        <w:t>E</w:t>
      </w:r>
      <w:r w:rsidR="00B135EA" w:rsidRPr="00931A16">
        <w:rPr>
          <w:rFonts w:cs="Courier New"/>
        </w:rPr>
        <w:t xml:space="preserve">pistemic </w:t>
      </w:r>
      <w:r w:rsidR="00D250C8">
        <w:rPr>
          <w:rFonts w:cs="Courier New"/>
        </w:rPr>
        <w:t>J</w:t>
      </w:r>
      <w:r w:rsidR="00B135EA" w:rsidRPr="00931A16">
        <w:rPr>
          <w:rFonts w:cs="Courier New"/>
        </w:rPr>
        <w:t>ustification</w:t>
      </w:r>
      <w:r>
        <w:rPr>
          <w:rFonts w:cs="Courier New"/>
        </w:rPr>
        <w:t>,</w:t>
      </w:r>
      <w:r w:rsidR="00B135EA" w:rsidRPr="00931A16">
        <w:rPr>
          <w:rFonts w:cs="Courier New"/>
        </w:rPr>
        <w:t xml:space="preserve"> </w:t>
      </w:r>
      <w:r w:rsidR="00B135EA" w:rsidRPr="00EB66AE">
        <w:rPr>
          <w:rFonts w:cs="Courier New"/>
          <w:i/>
          <w:iCs/>
        </w:rPr>
        <w:t xml:space="preserve">Philosophical </w:t>
      </w:r>
      <w:r>
        <w:rPr>
          <w:rFonts w:cs="Courier New"/>
          <w:i/>
          <w:iCs/>
        </w:rPr>
        <w:t>P</w:t>
      </w:r>
      <w:r w:rsidR="00B135EA" w:rsidRPr="00EB66AE">
        <w:rPr>
          <w:rFonts w:cs="Courier New"/>
          <w:i/>
          <w:iCs/>
        </w:rPr>
        <w:t>erspectives</w:t>
      </w:r>
      <w:r w:rsidR="00B135EA" w:rsidRPr="00931A16">
        <w:rPr>
          <w:rFonts w:cs="Courier New"/>
        </w:rPr>
        <w:t>, 2</w:t>
      </w:r>
      <w:r>
        <w:rPr>
          <w:rFonts w:cs="Courier New"/>
        </w:rPr>
        <w:t xml:space="preserve"> </w:t>
      </w:r>
      <w:r w:rsidRPr="00931A16">
        <w:rPr>
          <w:rFonts w:cs="Courier New"/>
        </w:rPr>
        <w:t>(1988)</w:t>
      </w:r>
      <w:r w:rsidR="00B135EA" w:rsidRPr="00931A16">
        <w:rPr>
          <w:rFonts w:cs="Courier New"/>
        </w:rPr>
        <w:t>, 257-299.</w:t>
      </w:r>
    </w:p>
    <w:p w14:paraId="193FD304" w14:textId="5117A07E" w:rsidR="00B135EA" w:rsidRPr="00931A16" w:rsidRDefault="00B135EA" w:rsidP="001A6382"/>
    <w:p w14:paraId="5740564C" w14:textId="55AD5D5C" w:rsidR="00AE55BB" w:rsidRPr="00931A16" w:rsidRDefault="00EB66AE" w:rsidP="001A6382">
      <w:r>
        <w:t xml:space="preserve">Robert W. </w:t>
      </w:r>
      <w:r w:rsidR="00AE55BB" w:rsidRPr="00931A16">
        <w:t>Batterman</w:t>
      </w:r>
      <w:r>
        <w:t xml:space="preserve">, </w:t>
      </w:r>
      <w:r w:rsidR="00AE55BB" w:rsidRPr="00931A16">
        <w:t xml:space="preserve">On the </w:t>
      </w:r>
      <w:r w:rsidR="00D250C8">
        <w:t>E</w:t>
      </w:r>
      <w:r w:rsidR="00AE55BB" w:rsidRPr="00931A16">
        <w:t xml:space="preserve">xplanatory </w:t>
      </w:r>
      <w:r w:rsidR="00D250C8">
        <w:t>R</w:t>
      </w:r>
      <w:r w:rsidR="00AE55BB" w:rsidRPr="00931A16">
        <w:t xml:space="preserve">ole of </w:t>
      </w:r>
      <w:r w:rsidR="00D250C8">
        <w:t>M</w:t>
      </w:r>
      <w:r w:rsidR="00AE55BB" w:rsidRPr="00931A16">
        <w:t xml:space="preserve">athematics in </w:t>
      </w:r>
      <w:r w:rsidR="00D250C8">
        <w:t>E</w:t>
      </w:r>
      <w:r w:rsidR="00AE55BB" w:rsidRPr="00931A16">
        <w:t xml:space="preserve">mpirical </w:t>
      </w:r>
      <w:r w:rsidR="00D250C8">
        <w:t>S</w:t>
      </w:r>
      <w:r w:rsidR="00AE55BB" w:rsidRPr="00931A16">
        <w:t>cience</w:t>
      </w:r>
      <w:r>
        <w:t xml:space="preserve">, </w:t>
      </w:r>
      <w:r w:rsidR="00AE55BB" w:rsidRPr="00EB66AE">
        <w:rPr>
          <w:i/>
          <w:iCs/>
        </w:rPr>
        <w:t>The British Journal for the Philosophy of Science</w:t>
      </w:r>
      <w:r w:rsidR="00AE55BB" w:rsidRPr="00931A16">
        <w:t>, 61</w:t>
      </w:r>
      <w:r>
        <w:t xml:space="preserve"> </w:t>
      </w:r>
      <w:r w:rsidRPr="00931A16">
        <w:t>(2009)</w:t>
      </w:r>
      <w:r w:rsidR="00AE55BB" w:rsidRPr="00931A16">
        <w:t>, 1-25.</w:t>
      </w:r>
    </w:p>
    <w:p w14:paraId="38C1E804" w14:textId="69D2AF98" w:rsidR="00AE55BB" w:rsidRDefault="00AE55BB" w:rsidP="001A6382"/>
    <w:p w14:paraId="231F3619" w14:textId="1AAC4711" w:rsidR="006031FF" w:rsidRPr="006031FF" w:rsidRDefault="00EB66AE" w:rsidP="006031FF">
      <w:r>
        <w:t xml:space="preserve">Ben </w:t>
      </w:r>
      <w:r w:rsidR="006031FF" w:rsidRPr="006031FF">
        <w:t xml:space="preserve">Bradley, Against </w:t>
      </w:r>
      <w:r w:rsidR="00D250C8">
        <w:t>S</w:t>
      </w:r>
      <w:r w:rsidR="006031FF" w:rsidRPr="006031FF">
        <w:t xml:space="preserve">atisficing </w:t>
      </w:r>
      <w:r w:rsidR="00D250C8">
        <w:t>C</w:t>
      </w:r>
      <w:r w:rsidR="006031FF" w:rsidRPr="006031FF">
        <w:t>onsequentialism</w:t>
      </w:r>
      <w:r>
        <w:t>,</w:t>
      </w:r>
      <w:r w:rsidR="006031FF" w:rsidRPr="006031FF">
        <w:t xml:space="preserve"> </w:t>
      </w:r>
      <w:r w:rsidR="006031FF" w:rsidRPr="006031FF">
        <w:rPr>
          <w:i/>
          <w:iCs/>
        </w:rPr>
        <w:t>Utilitas</w:t>
      </w:r>
      <w:r w:rsidR="006031FF" w:rsidRPr="006031FF">
        <w:t xml:space="preserve">, </w:t>
      </w:r>
      <w:r w:rsidR="006031FF" w:rsidRPr="00EB66AE">
        <w:t>18</w:t>
      </w:r>
      <w:r>
        <w:t xml:space="preserve"> </w:t>
      </w:r>
      <w:r w:rsidRPr="006031FF">
        <w:t>(2006)</w:t>
      </w:r>
      <w:r w:rsidR="006031FF" w:rsidRPr="006031FF">
        <w:t>, 97-108.</w:t>
      </w:r>
    </w:p>
    <w:p w14:paraId="52A74883" w14:textId="77777777" w:rsidR="006031FF" w:rsidRPr="00931A16" w:rsidRDefault="006031FF" w:rsidP="001A6382"/>
    <w:p w14:paraId="79A92609" w14:textId="2AFFF0C2" w:rsidR="00EA6791" w:rsidRPr="00931A16" w:rsidRDefault="00D250C8" w:rsidP="001A6382">
      <w:r>
        <w:t xml:space="preserve">Campbell </w:t>
      </w:r>
      <w:r w:rsidR="00EA6791" w:rsidRPr="00931A16">
        <w:t xml:space="preserve">Brown, Consequentialize </w:t>
      </w:r>
      <w:r>
        <w:t>T</w:t>
      </w:r>
      <w:r w:rsidR="00EA6791" w:rsidRPr="00931A16">
        <w:t>his</w:t>
      </w:r>
      <w:r>
        <w:t>,</w:t>
      </w:r>
      <w:r w:rsidR="00EA6791" w:rsidRPr="00931A16">
        <w:t xml:space="preserve"> </w:t>
      </w:r>
      <w:r w:rsidR="00EA6791" w:rsidRPr="00D250C8">
        <w:rPr>
          <w:i/>
          <w:iCs/>
        </w:rPr>
        <w:t>Ethics</w:t>
      </w:r>
      <w:r w:rsidR="00EA6791" w:rsidRPr="00931A16">
        <w:t>, 121</w:t>
      </w:r>
      <w:r>
        <w:t xml:space="preserve"> </w:t>
      </w:r>
      <w:r w:rsidRPr="00931A16">
        <w:t>(2011)</w:t>
      </w:r>
      <w:r w:rsidR="00EA6791" w:rsidRPr="00931A16">
        <w:t>, 749-771.</w:t>
      </w:r>
    </w:p>
    <w:p w14:paraId="69251809" w14:textId="7F283638" w:rsidR="00EA6791" w:rsidRPr="00931A16" w:rsidRDefault="00EA6791" w:rsidP="001A6382"/>
    <w:p w14:paraId="57C1AF04" w14:textId="349C30C6" w:rsidR="006A6D33" w:rsidRPr="00931A16" w:rsidRDefault="00D250C8" w:rsidP="001A6382">
      <w:pPr>
        <w:autoSpaceDE w:val="0"/>
        <w:autoSpaceDN w:val="0"/>
        <w:adjustRightInd w:val="0"/>
        <w:rPr>
          <w:rFonts w:cs="Courier New"/>
        </w:rPr>
      </w:pPr>
      <w:r>
        <w:rPr>
          <w:rFonts w:cs="Courier New"/>
        </w:rPr>
        <w:t xml:space="preserve">Wesley </w:t>
      </w:r>
      <w:r w:rsidR="006A6D33" w:rsidRPr="00931A16">
        <w:rPr>
          <w:rFonts w:cs="Courier New"/>
        </w:rPr>
        <w:t>Buckwalter,</w:t>
      </w:r>
      <w:r>
        <w:rPr>
          <w:rFonts w:cs="Courier New"/>
        </w:rPr>
        <w:t xml:space="preserve"> John </w:t>
      </w:r>
      <w:r w:rsidR="006A6D33" w:rsidRPr="00931A16">
        <w:rPr>
          <w:rFonts w:cs="Courier New"/>
        </w:rPr>
        <w:t>Turri, Inability and Obligation in Moral Judgment</w:t>
      </w:r>
      <w:r>
        <w:rPr>
          <w:rFonts w:cs="Courier New"/>
        </w:rPr>
        <w:t>,</w:t>
      </w:r>
      <w:r w:rsidR="006A6D33" w:rsidRPr="00931A16">
        <w:rPr>
          <w:rFonts w:cs="Courier New"/>
        </w:rPr>
        <w:t xml:space="preserve"> </w:t>
      </w:r>
      <w:r w:rsidR="006A6D33" w:rsidRPr="00D250C8">
        <w:rPr>
          <w:rFonts w:cs="Courier New"/>
          <w:i/>
          <w:iCs/>
        </w:rPr>
        <w:t>PLoS ONE</w:t>
      </w:r>
      <w:r>
        <w:rPr>
          <w:rFonts w:cs="Courier New"/>
        </w:rPr>
        <w:t>,</w:t>
      </w:r>
      <w:r w:rsidR="006A6D33" w:rsidRPr="00931A16">
        <w:rPr>
          <w:rFonts w:cs="Courier New"/>
        </w:rPr>
        <w:t xml:space="preserve"> 10</w:t>
      </w:r>
      <w:r>
        <w:rPr>
          <w:rFonts w:cs="Courier New"/>
        </w:rPr>
        <w:t xml:space="preserve"> </w:t>
      </w:r>
      <w:r w:rsidRPr="00931A16">
        <w:rPr>
          <w:rFonts w:cs="Courier New"/>
        </w:rPr>
        <w:t>(2015)</w:t>
      </w:r>
      <w:r w:rsidR="006A6D33" w:rsidRPr="00931A16">
        <w:rPr>
          <w:rFonts w:cs="Courier New"/>
        </w:rPr>
        <w:t>.</w:t>
      </w:r>
    </w:p>
    <w:p w14:paraId="44B51162" w14:textId="77777777" w:rsidR="006A6D33" w:rsidRPr="00931A16" w:rsidRDefault="006A6D33" w:rsidP="001A6382"/>
    <w:p w14:paraId="36D1665E" w14:textId="04389745" w:rsidR="00AF23CF" w:rsidRDefault="00D250C8" w:rsidP="001A6382">
      <w:r>
        <w:t xml:space="preserve">Todd </w:t>
      </w:r>
      <w:r w:rsidR="00AF23CF" w:rsidRPr="00931A16">
        <w:t xml:space="preserve">Calder, Kant and </w:t>
      </w:r>
      <w:r>
        <w:t>D</w:t>
      </w:r>
      <w:r w:rsidR="00AF23CF" w:rsidRPr="00931A16">
        <w:t xml:space="preserve">egrees of </w:t>
      </w:r>
      <w:r>
        <w:t>W</w:t>
      </w:r>
      <w:r w:rsidR="00AF23CF" w:rsidRPr="00931A16">
        <w:t>rongness</w:t>
      </w:r>
      <w:r>
        <w:t>,</w:t>
      </w:r>
      <w:r w:rsidR="00AF23CF" w:rsidRPr="00931A16">
        <w:t xml:space="preserve"> </w:t>
      </w:r>
      <w:r w:rsidR="00AF23CF" w:rsidRPr="00931A16">
        <w:rPr>
          <w:i/>
          <w:iCs/>
        </w:rPr>
        <w:t>The Journal of Value Inquiry</w:t>
      </w:r>
      <w:r w:rsidR="00AF23CF" w:rsidRPr="00931A16">
        <w:t xml:space="preserve">, </w:t>
      </w:r>
      <w:r w:rsidR="00AF23CF" w:rsidRPr="00D250C8">
        <w:t>39</w:t>
      </w:r>
      <w:r>
        <w:t xml:space="preserve"> </w:t>
      </w:r>
      <w:r w:rsidRPr="00931A16">
        <w:t>(2005)</w:t>
      </w:r>
      <w:r w:rsidR="00AF23CF" w:rsidRPr="00931A16">
        <w:t>, 229-244.</w:t>
      </w:r>
    </w:p>
    <w:p w14:paraId="796CBF29" w14:textId="77777777" w:rsidR="00E3066C" w:rsidRPr="00931A16" w:rsidRDefault="00E3066C" w:rsidP="001A6382"/>
    <w:p w14:paraId="5FD72442" w14:textId="08537D64" w:rsidR="007A2EE5" w:rsidRPr="00931A16" w:rsidRDefault="00AD6DE3" w:rsidP="001A6382">
      <w:pPr>
        <w:autoSpaceDE w:val="0"/>
        <w:autoSpaceDN w:val="0"/>
        <w:adjustRightInd w:val="0"/>
        <w:rPr>
          <w:rFonts w:cs="Courier New"/>
        </w:rPr>
      </w:pPr>
      <w:r>
        <w:rPr>
          <w:rFonts w:cs="Courier New"/>
        </w:rPr>
        <w:t xml:space="preserve">Vladimir </w:t>
      </w:r>
      <w:r w:rsidR="007A2EE5" w:rsidRPr="00931A16">
        <w:rPr>
          <w:rFonts w:cs="Courier New"/>
        </w:rPr>
        <w:t xml:space="preserve">Chituc, </w:t>
      </w:r>
      <w:r>
        <w:rPr>
          <w:rFonts w:cs="Courier New"/>
        </w:rPr>
        <w:t>Paul</w:t>
      </w:r>
      <w:r w:rsidR="007A2EE5" w:rsidRPr="00931A16">
        <w:rPr>
          <w:rFonts w:cs="Courier New"/>
        </w:rPr>
        <w:t xml:space="preserve"> Henne, </w:t>
      </w:r>
      <w:r>
        <w:rPr>
          <w:rFonts w:cs="Courier New"/>
        </w:rPr>
        <w:t>Walter</w:t>
      </w:r>
      <w:r w:rsidR="007A2EE5" w:rsidRPr="00931A16">
        <w:rPr>
          <w:rFonts w:cs="Courier New"/>
        </w:rPr>
        <w:t xml:space="preserve"> Sinnott-Armstrong, </w:t>
      </w:r>
      <w:r>
        <w:rPr>
          <w:rFonts w:cs="Courier New"/>
        </w:rPr>
        <w:t>Felipe</w:t>
      </w:r>
      <w:r w:rsidR="007A2EE5" w:rsidRPr="00931A16">
        <w:rPr>
          <w:rFonts w:cs="Courier New"/>
        </w:rPr>
        <w:t xml:space="preserve"> De Brigard, Blame, </w:t>
      </w:r>
      <w:r>
        <w:rPr>
          <w:rFonts w:cs="Courier New"/>
        </w:rPr>
        <w:t>N</w:t>
      </w:r>
      <w:r w:rsidR="007A2EE5" w:rsidRPr="00931A16">
        <w:rPr>
          <w:rFonts w:cs="Courier New"/>
        </w:rPr>
        <w:t xml:space="preserve">ot </w:t>
      </w:r>
      <w:r>
        <w:rPr>
          <w:rFonts w:cs="Courier New"/>
        </w:rPr>
        <w:t>A</w:t>
      </w:r>
      <w:r w:rsidR="007A2EE5" w:rsidRPr="00931A16">
        <w:rPr>
          <w:rFonts w:cs="Courier New"/>
        </w:rPr>
        <w:t xml:space="preserve">bility, </w:t>
      </w:r>
      <w:r>
        <w:rPr>
          <w:rFonts w:cs="Courier New"/>
        </w:rPr>
        <w:t>I</w:t>
      </w:r>
      <w:r w:rsidR="007A2EE5" w:rsidRPr="00931A16">
        <w:rPr>
          <w:rFonts w:cs="Courier New"/>
        </w:rPr>
        <w:t xml:space="preserve">mpacts </w:t>
      </w:r>
      <w:r>
        <w:rPr>
          <w:rFonts w:cs="Courier New"/>
        </w:rPr>
        <w:t>M</w:t>
      </w:r>
      <w:r w:rsidR="007A2EE5" w:rsidRPr="00931A16">
        <w:rPr>
          <w:rFonts w:cs="Courier New"/>
        </w:rPr>
        <w:t>oral “</w:t>
      </w:r>
      <w:r>
        <w:rPr>
          <w:rFonts w:cs="Courier New"/>
        </w:rPr>
        <w:t>O</w:t>
      </w:r>
      <w:r w:rsidR="007A2EE5" w:rsidRPr="00931A16">
        <w:rPr>
          <w:rFonts w:cs="Courier New"/>
        </w:rPr>
        <w:t xml:space="preserve">ught” </w:t>
      </w:r>
      <w:r>
        <w:rPr>
          <w:rFonts w:cs="Courier New"/>
        </w:rPr>
        <w:t>J</w:t>
      </w:r>
      <w:r w:rsidR="007A2EE5" w:rsidRPr="00931A16">
        <w:rPr>
          <w:rFonts w:cs="Courier New"/>
        </w:rPr>
        <w:t xml:space="preserve">udgments for </w:t>
      </w:r>
      <w:r>
        <w:rPr>
          <w:rFonts w:cs="Courier New"/>
        </w:rPr>
        <w:t>I</w:t>
      </w:r>
      <w:r w:rsidR="007A2EE5" w:rsidRPr="00931A16">
        <w:rPr>
          <w:rFonts w:cs="Courier New"/>
        </w:rPr>
        <w:t xml:space="preserve">mpossible </w:t>
      </w:r>
      <w:r>
        <w:rPr>
          <w:rFonts w:cs="Courier New"/>
        </w:rPr>
        <w:t>A</w:t>
      </w:r>
      <w:r w:rsidR="007A2EE5" w:rsidRPr="00931A16">
        <w:rPr>
          <w:rFonts w:cs="Courier New"/>
        </w:rPr>
        <w:t xml:space="preserve">ctions: Toward an </w:t>
      </w:r>
      <w:r>
        <w:rPr>
          <w:rFonts w:cs="Courier New"/>
        </w:rPr>
        <w:t>E</w:t>
      </w:r>
      <w:r w:rsidR="007A2EE5" w:rsidRPr="00931A16">
        <w:rPr>
          <w:rFonts w:cs="Courier New"/>
        </w:rPr>
        <w:t xml:space="preserve">mpirical </w:t>
      </w:r>
      <w:r>
        <w:rPr>
          <w:rFonts w:cs="Courier New"/>
        </w:rPr>
        <w:t>R</w:t>
      </w:r>
      <w:r w:rsidR="007A2EE5" w:rsidRPr="00931A16">
        <w:rPr>
          <w:rFonts w:cs="Courier New"/>
        </w:rPr>
        <w:t>efutation of “</w:t>
      </w:r>
      <w:r>
        <w:rPr>
          <w:rFonts w:cs="Courier New"/>
        </w:rPr>
        <w:t>O</w:t>
      </w:r>
      <w:r w:rsidR="007A2EE5" w:rsidRPr="00931A16">
        <w:rPr>
          <w:rFonts w:cs="Courier New"/>
        </w:rPr>
        <w:t xml:space="preserve">ught” </w:t>
      </w:r>
      <w:r>
        <w:rPr>
          <w:rFonts w:cs="Courier New"/>
        </w:rPr>
        <w:t>I</w:t>
      </w:r>
      <w:r w:rsidR="007A2EE5" w:rsidRPr="00931A16">
        <w:rPr>
          <w:rFonts w:cs="Courier New"/>
        </w:rPr>
        <w:t>mplies “</w:t>
      </w:r>
      <w:r>
        <w:rPr>
          <w:rFonts w:cs="Courier New"/>
        </w:rPr>
        <w:t>C</w:t>
      </w:r>
      <w:r w:rsidR="007A2EE5" w:rsidRPr="00931A16">
        <w:rPr>
          <w:rFonts w:cs="Courier New"/>
        </w:rPr>
        <w:t>an</w:t>
      </w:r>
      <w:r>
        <w:rPr>
          <w:rFonts w:cs="Courier New"/>
        </w:rPr>
        <w:t>,</w:t>
      </w:r>
      <w:r w:rsidR="007A2EE5" w:rsidRPr="00931A16">
        <w:rPr>
          <w:rFonts w:cs="Courier New"/>
        </w:rPr>
        <w:t xml:space="preserve">” </w:t>
      </w:r>
      <w:r w:rsidR="007A2EE5" w:rsidRPr="008A0A2E">
        <w:rPr>
          <w:rFonts w:cs="Courier New"/>
          <w:i/>
          <w:iCs/>
        </w:rPr>
        <w:t>Cognition</w:t>
      </w:r>
      <w:r>
        <w:rPr>
          <w:rFonts w:cs="Courier New"/>
        </w:rPr>
        <w:t>,</w:t>
      </w:r>
      <w:r w:rsidR="007A2EE5" w:rsidRPr="00931A16">
        <w:rPr>
          <w:rFonts w:cs="Courier New"/>
        </w:rPr>
        <w:t xml:space="preserve"> 150</w:t>
      </w:r>
      <w:r w:rsidR="00BE0173">
        <w:rPr>
          <w:rFonts w:cs="Courier New"/>
        </w:rPr>
        <w:t xml:space="preserve"> </w:t>
      </w:r>
      <w:r w:rsidR="00BE0173" w:rsidRPr="00931A16">
        <w:rPr>
          <w:rFonts w:cs="Courier New"/>
        </w:rPr>
        <w:t>(2016)</w:t>
      </w:r>
      <w:r w:rsidR="00BE0173">
        <w:rPr>
          <w:rFonts w:cs="Courier New"/>
        </w:rPr>
        <w:t>,</w:t>
      </w:r>
      <w:r w:rsidR="00BE0173" w:rsidRPr="00931A16">
        <w:rPr>
          <w:rFonts w:cs="Courier New"/>
        </w:rPr>
        <w:t xml:space="preserve"> </w:t>
      </w:r>
      <w:r w:rsidR="007A2EE5" w:rsidRPr="00931A16">
        <w:rPr>
          <w:rFonts w:cs="Courier New"/>
        </w:rPr>
        <w:t>20-25.</w:t>
      </w:r>
    </w:p>
    <w:p w14:paraId="0E643FEA" w14:textId="77777777" w:rsidR="00AF23CF" w:rsidRPr="00931A16" w:rsidRDefault="00AF23CF" w:rsidP="001A6382"/>
    <w:p w14:paraId="4F17F958" w14:textId="0FE068E3" w:rsidR="00EA6791" w:rsidRPr="00931A16" w:rsidRDefault="00605F04" w:rsidP="001A6382">
      <w:r>
        <w:t xml:space="preserve">Mark </w:t>
      </w:r>
      <w:r w:rsidR="00EA6791" w:rsidRPr="00931A16">
        <w:t>Colyvan,</w:t>
      </w:r>
      <w:r>
        <w:t xml:space="preserve"> Damian</w:t>
      </w:r>
      <w:r w:rsidR="00EA6791" w:rsidRPr="00931A16">
        <w:t xml:space="preserve"> Cox, </w:t>
      </w:r>
      <w:r>
        <w:t>Katie</w:t>
      </w:r>
      <w:r w:rsidR="00EA6791" w:rsidRPr="00931A16">
        <w:t xml:space="preserve"> Steele, Modelling the Moral Dimensions of Decisions</w:t>
      </w:r>
      <w:r>
        <w:t>,</w:t>
      </w:r>
      <w:r w:rsidR="00EA6791" w:rsidRPr="00931A16">
        <w:t xml:space="preserve"> </w:t>
      </w:r>
      <w:r w:rsidR="00EA6791" w:rsidRPr="00605F04">
        <w:rPr>
          <w:i/>
          <w:iCs/>
        </w:rPr>
        <w:t>Nous</w:t>
      </w:r>
      <w:r w:rsidR="00EA6791" w:rsidRPr="00931A16">
        <w:t>, 44</w:t>
      </w:r>
      <w:r>
        <w:t xml:space="preserve"> </w:t>
      </w:r>
      <w:r w:rsidRPr="00931A16">
        <w:t>(2010)</w:t>
      </w:r>
      <w:r w:rsidR="00EA6791" w:rsidRPr="00931A16">
        <w:t>, 503-529.</w:t>
      </w:r>
    </w:p>
    <w:p w14:paraId="65C58A45" w14:textId="01EEBBE5" w:rsidR="00EA6791" w:rsidRPr="00931A16" w:rsidRDefault="00EA6791" w:rsidP="001A6382"/>
    <w:p w14:paraId="3EAAFCE2" w14:textId="75E262D9" w:rsidR="00AE55BB" w:rsidRPr="00931A16" w:rsidRDefault="003F2798" w:rsidP="001A6382">
      <w:r>
        <w:t xml:space="preserve">Carl F. </w:t>
      </w:r>
      <w:r w:rsidR="00AE55BB" w:rsidRPr="00931A16">
        <w:t xml:space="preserve">Craver, When </w:t>
      </w:r>
      <w:r>
        <w:t>M</w:t>
      </w:r>
      <w:r w:rsidR="00AE55BB" w:rsidRPr="00931A16">
        <w:t xml:space="preserve">echanistic </w:t>
      </w:r>
      <w:r>
        <w:t>M</w:t>
      </w:r>
      <w:r w:rsidR="00AE55BB" w:rsidRPr="00931A16">
        <w:t xml:space="preserve">odels </w:t>
      </w:r>
      <w:r>
        <w:t>E</w:t>
      </w:r>
      <w:r w:rsidR="00AE55BB" w:rsidRPr="00931A16">
        <w:t>xplain</w:t>
      </w:r>
      <w:r>
        <w:t>,</w:t>
      </w:r>
      <w:r w:rsidR="00AE55BB" w:rsidRPr="00931A16">
        <w:t xml:space="preserve"> </w:t>
      </w:r>
      <w:r w:rsidR="00AE55BB" w:rsidRPr="003F2798">
        <w:rPr>
          <w:i/>
          <w:iCs/>
        </w:rPr>
        <w:t>Synthese</w:t>
      </w:r>
      <w:r w:rsidR="00AE55BB" w:rsidRPr="00931A16">
        <w:t>, 153</w:t>
      </w:r>
      <w:r>
        <w:t xml:space="preserve"> </w:t>
      </w:r>
      <w:r w:rsidRPr="00931A16">
        <w:t>(2006)</w:t>
      </w:r>
      <w:r w:rsidR="00AE55BB" w:rsidRPr="00931A16">
        <w:t>, 355-376.</w:t>
      </w:r>
    </w:p>
    <w:p w14:paraId="22315D3A" w14:textId="5AD24140" w:rsidR="00AE55BB" w:rsidRPr="00931A16" w:rsidRDefault="00AE55BB" w:rsidP="001A6382"/>
    <w:p w14:paraId="4F1E2385" w14:textId="38B5EF45" w:rsidR="00AE55BB" w:rsidRPr="00931A16" w:rsidRDefault="000F0BE2" w:rsidP="001A6382">
      <w:r>
        <w:t xml:space="preserve">Stephen L. </w:t>
      </w:r>
      <w:r w:rsidR="00AE55BB" w:rsidRPr="00931A16">
        <w:t xml:space="preserve">Darwall, Two </w:t>
      </w:r>
      <w:r>
        <w:t>K</w:t>
      </w:r>
      <w:r w:rsidR="00AE55BB" w:rsidRPr="00931A16">
        <w:t xml:space="preserve">inds of </w:t>
      </w:r>
      <w:r>
        <w:t>R</w:t>
      </w:r>
      <w:r w:rsidR="00AE55BB" w:rsidRPr="00931A16">
        <w:t>espect</w:t>
      </w:r>
      <w:r>
        <w:t>,</w:t>
      </w:r>
      <w:r w:rsidR="00AE55BB" w:rsidRPr="00931A16">
        <w:t xml:space="preserve"> </w:t>
      </w:r>
      <w:r w:rsidR="00AE55BB" w:rsidRPr="000F0BE2">
        <w:rPr>
          <w:i/>
          <w:iCs/>
        </w:rPr>
        <w:t>Ethics</w:t>
      </w:r>
      <w:r w:rsidR="00AE55BB" w:rsidRPr="00931A16">
        <w:t>, 88</w:t>
      </w:r>
      <w:r>
        <w:t xml:space="preserve"> </w:t>
      </w:r>
      <w:r w:rsidRPr="00931A16">
        <w:t>(1977)</w:t>
      </w:r>
      <w:r w:rsidR="00AE55BB" w:rsidRPr="00931A16">
        <w:t>, 36-49.</w:t>
      </w:r>
    </w:p>
    <w:p w14:paraId="7856C4AA" w14:textId="77777777" w:rsidR="00AE55BB" w:rsidRPr="00931A16" w:rsidRDefault="00AE55BB" w:rsidP="001A6382"/>
    <w:p w14:paraId="66566915" w14:textId="61E9E8DC" w:rsidR="00EA6791" w:rsidRPr="00931A16" w:rsidRDefault="00990BF8" w:rsidP="001A6382">
      <w:r>
        <w:t xml:space="preserve">Franz </w:t>
      </w:r>
      <w:r w:rsidR="00EA6791" w:rsidRPr="00931A16">
        <w:t>Dietrich</w:t>
      </w:r>
      <w:r>
        <w:t xml:space="preserve">, Christian </w:t>
      </w:r>
      <w:r w:rsidR="00EA6791" w:rsidRPr="00931A16">
        <w:t>List, What Matters and How it Matters:  A Choice-Theoretic Representation of Moral Theories</w:t>
      </w:r>
      <w:r>
        <w:t>,</w:t>
      </w:r>
      <w:r w:rsidR="00EA6791" w:rsidRPr="00931A16">
        <w:t xml:space="preserve"> </w:t>
      </w:r>
      <w:r w:rsidR="00EA6791" w:rsidRPr="00990BF8">
        <w:rPr>
          <w:i/>
          <w:iCs/>
        </w:rPr>
        <w:t>Philosophical Review</w:t>
      </w:r>
      <w:r>
        <w:t>,</w:t>
      </w:r>
      <w:r w:rsidR="00EA6791" w:rsidRPr="00931A16">
        <w:t xml:space="preserve"> 126</w:t>
      </w:r>
      <w:r>
        <w:t xml:space="preserve"> </w:t>
      </w:r>
      <w:r w:rsidRPr="00931A16">
        <w:t>(2017)</w:t>
      </w:r>
      <w:r>
        <w:t>,</w:t>
      </w:r>
      <w:r w:rsidR="00EA6791" w:rsidRPr="00931A16">
        <w:t xml:space="preserve"> 421-479. </w:t>
      </w:r>
    </w:p>
    <w:p w14:paraId="1C0A39AD" w14:textId="77777777" w:rsidR="00EA6791" w:rsidRPr="00931A16" w:rsidRDefault="00EA6791" w:rsidP="001A6382"/>
    <w:p w14:paraId="4F535CAA" w14:textId="20B21820" w:rsidR="00EA6791" w:rsidRPr="00931A16" w:rsidRDefault="007665BC" w:rsidP="001A6382">
      <w:r>
        <w:t xml:space="preserve">Jamie </w:t>
      </w:r>
      <w:r w:rsidR="00EA6791" w:rsidRPr="00931A16">
        <w:t>Dreier, In Defense of Consequentializing</w:t>
      </w:r>
      <w:r>
        <w:t>, in</w:t>
      </w:r>
      <w:r w:rsidR="00EA6791" w:rsidRPr="00931A16">
        <w:t xml:space="preserve"> </w:t>
      </w:r>
      <w:r w:rsidRPr="007665BC">
        <w:rPr>
          <w:i/>
          <w:iCs/>
        </w:rPr>
        <w:t>Oxford Studies in Normative Ethics</w:t>
      </w:r>
      <w:r>
        <w:t>, ed. by Mark</w:t>
      </w:r>
      <w:r w:rsidR="00EA6791" w:rsidRPr="00931A16">
        <w:t xml:space="preserve"> Timmons</w:t>
      </w:r>
      <w:r>
        <w:t xml:space="preserve"> (</w:t>
      </w:r>
      <w:r w:rsidR="00EA6791" w:rsidRPr="00931A16">
        <w:t>Oxford: Oxford University Press</w:t>
      </w:r>
      <w:r>
        <w:t xml:space="preserve">, </w:t>
      </w:r>
      <w:r w:rsidRPr="00931A16">
        <w:t>2011)</w:t>
      </w:r>
      <w:r w:rsidR="00EA6791" w:rsidRPr="00931A16">
        <w:t>.</w:t>
      </w:r>
    </w:p>
    <w:p w14:paraId="4C16D626" w14:textId="5B96DAA8" w:rsidR="00EA6791" w:rsidRPr="00931A16" w:rsidRDefault="00EA6791" w:rsidP="001A6382"/>
    <w:p w14:paraId="347A949C" w14:textId="57DA520E" w:rsidR="007A2EE5" w:rsidRPr="00931A16" w:rsidRDefault="004F0529" w:rsidP="001A6382">
      <w:pPr>
        <w:autoSpaceDE w:val="0"/>
        <w:autoSpaceDN w:val="0"/>
        <w:adjustRightInd w:val="0"/>
        <w:rPr>
          <w:rFonts w:cs="Courier New"/>
        </w:rPr>
      </w:pPr>
      <w:r>
        <w:rPr>
          <w:rFonts w:cs="Courier New"/>
        </w:rPr>
        <w:t xml:space="preserve">Julia </w:t>
      </w:r>
      <w:r w:rsidR="007A2EE5" w:rsidRPr="00931A16">
        <w:rPr>
          <w:rFonts w:cs="Courier New"/>
        </w:rPr>
        <w:t xml:space="preserve">Driver, </w:t>
      </w:r>
      <w:r w:rsidR="007A2EE5" w:rsidRPr="004F0529">
        <w:rPr>
          <w:rFonts w:cs="Courier New"/>
          <w:i/>
          <w:iCs/>
        </w:rPr>
        <w:t>Consequentialism</w:t>
      </w:r>
      <w:r>
        <w:rPr>
          <w:rFonts w:cs="Courier New"/>
        </w:rPr>
        <w:t>, (New York:</w:t>
      </w:r>
      <w:r w:rsidR="007A2EE5" w:rsidRPr="00931A16">
        <w:rPr>
          <w:rFonts w:cs="Courier New"/>
        </w:rPr>
        <w:t xml:space="preserve"> Routledge</w:t>
      </w:r>
      <w:r>
        <w:rPr>
          <w:rFonts w:cs="Courier New"/>
        </w:rPr>
        <w:t>, 2011)</w:t>
      </w:r>
      <w:r w:rsidR="007A2EE5" w:rsidRPr="00931A16">
        <w:rPr>
          <w:rFonts w:cs="Courier New"/>
        </w:rPr>
        <w:t>.</w:t>
      </w:r>
    </w:p>
    <w:p w14:paraId="454F4156" w14:textId="77777777" w:rsidR="007A2EE5" w:rsidRPr="00931A16" w:rsidRDefault="007A2EE5" w:rsidP="001A6382"/>
    <w:p w14:paraId="23225B54" w14:textId="0FCB6934" w:rsidR="00EA6791" w:rsidRPr="00931A16" w:rsidRDefault="00B22154" w:rsidP="001A6382">
      <w:r>
        <w:t xml:space="preserve">James William </w:t>
      </w:r>
      <w:r w:rsidR="00EA6791" w:rsidRPr="00931A16">
        <w:t>Forrester,</w:t>
      </w:r>
      <w:r>
        <w:t xml:space="preserve"> </w:t>
      </w:r>
      <w:r w:rsidR="00EA6791" w:rsidRPr="00931A16">
        <w:t xml:space="preserve">Gentle </w:t>
      </w:r>
      <w:r>
        <w:t>M</w:t>
      </w:r>
      <w:r w:rsidR="00EA6791" w:rsidRPr="00931A16">
        <w:t xml:space="preserve">urder, or the </w:t>
      </w:r>
      <w:r>
        <w:t>A</w:t>
      </w:r>
      <w:r w:rsidR="00EA6791" w:rsidRPr="00931A16">
        <w:t xml:space="preserve">dverbial </w:t>
      </w:r>
      <w:r>
        <w:t>S</w:t>
      </w:r>
      <w:r w:rsidR="00EA6791" w:rsidRPr="00931A16">
        <w:t xml:space="preserve">amaritan, </w:t>
      </w:r>
      <w:r w:rsidR="00EA6791" w:rsidRPr="00B22154">
        <w:rPr>
          <w:i/>
          <w:iCs/>
        </w:rPr>
        <w:t>Journal of Philosophy</w:t>
      </w:r>
      <w:r w:rsidR="00EA6791" w:rsidRPr="00931A16">
        <w:t>, 81</w:t>
      </w:r>
      <w:r>
        <w:t xml:space="preserve"> (</w:t>
      </w:r>
      <w:r w:rsidRPr="00931A16">
        <w:t>1984</w:t>
      </w:r>
      <w:r>
        <w:t>),</w:t>
      </w:r>
      <w:r w:rsidR="00EA6791" w:rsidRPr="00931A16">
        <w:t xml:space="preserve"> 193-197.</w:t>
      </w:r>
    </w:p>
    <w:p w14:paraId="78167217" w14:textId="77777777" w:rsidR="00EA6791" w:rsidRPr="00931A16" w:rsidRDefault="00EA6791" w:rsidP="001A6382"/>
    <w:p w14:paraId="1023CEA0" w14:textId="1EFD2A7A" w:rsidR="00EA6791" w:rsidRPr="00931A16" w:rsidRDefault="00270F06" w:rsidP="001A6382">
      <w:r>
        <w:t xml:space="preserve">Peter A. </w:t>
      </w:r>
      <w:r w:rsidR="00EA6791" w:rsidRPr="00931A16">
        <w:t xml:space="preserve">Graham, </w:t>
      </w:r>
      <w:r>
        <w:t>‘</w:t>
      </w:r>
      <w:r w:rsidR="00EA6791" w:rsidRPr="00931A16">
        <w:t>Ought</w:t>
      </w:r>
      <w:r>
        <w:t>’</w:t>
      </w:r>
      <w:r w:rsidR="00EA6791" w:rsidRPr="00931A16">
        <w:t xml:space="preserve"> and </w:t>
      </w:r>
      <w:r>
        <w:t>A</w:t>
      </w:r>
      <w:r w:rsidR="00EA6791" w:rsidRPr="00931A16">
        <w:t>bility</w:t>
      </w:r>
      <w:r>
        <w:t>,</w:t>
      </w:r>
      <w:r w:rsidR="00EA6791" w:rsidRPr="00931A16">
        <w:t xml:space="preserve"> </w:t>
      </w:r>
      <w:r w:rsidR="00EA6791" w:rsidRPr="00270F06">
        <w:rPr>
          <w:i/>
          <w:iCs/>
        </w:rPr>
        <w:t>Philosophical Review</w:t>
      </w:r>
      <w:r w:rsidR="00EA6791" w:rsidRPr="00931A16">
        <w:t>, 120</w:t>
      </w:r>
      <w:r>
        <w:t xml:space="preserve"> </w:t>
      </w:r>
      <w:r w:rsidRPr="00931A16">
        <w:t>(2011)</w:t>
      </w:r>
      <w:r w:rsidR="00EA6791" w:rsidRPr="00931A16">
        <w:t>, 337-382.</w:t>
      </w:r>
    </w:p>
    <w:p w14:paraId="48BA83C0" w14:textId="5D102792" w:rsidR="00EA6791" w:rsidRPr="00931A16" w:rsidRDefault="00EA6791" w:rsidP="001A6382"/>
    <w:p w14:paraId="4FCAEC52" w14:textId="4FE90F6C" w:rsidR="0085158A" w:rsidRPr="00931A16" w:rsidRDefault="00031F7C" w:rsidP="001A6382">
      <w:r>
        <w:t xml:space="preserve">Peter A. </w:t>
      </w:r>
      <w:r w:rsidR="0075587B" w:rsidRPr="00931A16">
        <w:t>G</w:t>
      </w:r>
      <w:r w:rsidR="0085158A" w:rsidRPr="00931A16">
        <w:t>raham</w:t>
      </w:r>
      <w:r>
        <w:t>,</w:t>
      </w:r>
      <w:r w:rsidR="0075587B" w:rsidRPr="00931A16">
        <w:t xml:space="preserve"> A </w:t>
      </w:r>
      <w:r>
        <w:t>D</w:t>
      </w:r>
      <w:r w:rsidR="0075587B" w:rsidRPr="00931A16">
        <w:t>egrees-</w:t>
      </w:r>
      <w:r>
        <w:t>o</w:t>
      </w:r>
      <w:r w:rsidR="0075587B" w:rsidRPr="00931A16">
        <w:t>f-</w:t>
      </w:r>
      <w:r>
        <w:t>M</w:t>
      </w:r>
      <w:r w:rsidR="0075587B" w:rsidRPr="00931A16">
        <w:t>oral-</w:t>
      </w:r>
      <w:r>
        <w:t>W</w:t>
      </w:r>
      <w:r w:rsidR="0075587B" w:rsidRPr="00931A16">
        <w:t xml:space="preserve">rongness </w:t>
      </w:r>
      <w:r>
        <w:t>A</w:t>
      </w:r>
      <w:r w:rsidR="0075587B" w:rsidRPr="00931A16">
        <w:t xml:space="preserve">rgument </w:t>
      </w:r>
      <w:r>
        <w:t>T</w:t>
      </w:r>
      <w:r w:rsidR="0075587B" w:rsidRPr="00931A16">
        <w:t xml:space="preserve">hat the </w:t>
      </w:r>
      <w:r>
        <w:t>N</w:t>
      </w:r>
      <w:r w:rsidR="0075587B" w:rsidRPr="00931A16">
        <w:t xml:space="preserve">umbers </w:t>
      </w:r>
      <w:r>
        <w:t>D</w:t>
      </w:r>
      <w:r w:rsidR="0075587B" w:rsidRPr="00931A16">
        <w:t xml:space="preserve">o </w:t>
      </w:r>
      <w:r>
        <w:t>C</w:t>
      </w:r>
      <w:r w:rsidR="0075587B" w:rsidRPr="00931A16">
        <w:t>ount</w:t>
      </w:r>
      <w:r>
        <w:t>,</w:t>
      </w:r>
      <w:r w:rsidR="0075587B" w:rsidRPr="00931A16">
        <w:t xml:space="preserve">  </w:t>
      </w:r>
      <w:r w:rsidR="0075587B" w:rsidRPr="00031F7C">
        <w:rPr>
          <w:i/>
          <w:iCs/>
        </w:rPr>
        <w:t>Pea Soup</w:t>
      </w:r>
      <w:r>
        <w:t xml:space="preserve">, </w:t>
      </w:r>
      <w:r w:rsidRPr="00931A16">
        <w:t>(2016)</w:t>
      </w:r>
      <w:r w:rsidR="0075587B" w:rsidRPr="00931A16">
        <w:t xml:space="preserve"> </w:t>
      </w:r>
      <w:r>
        <w:t>&lt;</w:t>
      </w:r>
      <w:r w:rsidRPr="00031F7C">
        <w:t>http://peasoup.us/2016/04/a-degrees-of-moral-wrongness-argument-that-the-numbers-do-count/</w:t>
      </w:r>
      <w:r>
        <w:t>&gt;</w:t>
      </w:r>
      <w:r w:rsidR="00E078CA">
        <w:t xml:space="preserve"> [accessed 6 </w:t>
      </w:r>
      <w:r w:rsidR="00A6023C">
        <w:t xml:space="preserve">April </w:t>
      </w:r>
      <w:r w:rsidR="00E078CA">
        <w:t>2019]</w:t>
      </w:r>
    </w:p>
    <w:p w14:paraId="661FDC1F" w14:textId="77777777" w:rsidR="0085158A" w:rsidRPr="00931A16" w:rsidRDefault="0085158A" w:rsidP="001A6382"/>
    <w:p w14:paraId="365D3C5C" w14:textId="72ECF546" w:rsidR="00EA6791" w:rsidRPr="00931A16" w:rsidRDefault="00401196" w:rsidP="001A6382">
      <w:r>
        <w:t>Franc</w:t>
      </w:r>
      <w:r w:rsidR="005B1389">
        <w:t>e</w:t>
      </w:r>
      <w:r>
        <w:t xml:space="preserve">s </w:t>
      </w:r>
      <w:r w:rsidR="00EA6791" w:rsidRPr="00931A16">
        <w:t xml:space="preserve">Howard-Snyder, </w:t>
      </w:r>
      <w:r>
        <w:t>“</w:t>
      </w:r>
      <w:r w:rsidR="00EA6791" w:rsidRPr="00931A16">
        <w:t xml:space="preserve">Cannot” </w:t>
      </w:r>
      <w:r>
        <w:t>I</w:t>
      </w:r>
      <w:r w:rsidR="00EA6791" w:rsidRPr="00931A16">
        <w:t>mplies “</w:t>
      </w:r>
      <w:r>
        <w:t>N</w:t>
      </w:r>
      <w:r w:rsidR="00EA6791" w:rsidRPr="00931A16">
        <w:t xml:space="preserve">ot </w:t>
      </w:r>
      <w:r>
        <w:t>O</w:t>
      </w:r>
      <w:r w:rsidR="00EA6791" w:rsidRPr="00931A16">
        <w:t>ught</w:t>
      </w:r>
      <w:r>
        <w:t>,”</w:t>
      </w:r>
      <w:r w:rsidR="00EA6791" w:rsidRPr="00931A16">
        <w:t xml:space="preserve"> </w:t>
      </w:r>
      <w:r w:rsidR="00EA6791" w:rsidRPr="00401196">
        <w:rPr>
          <w:i/>
          <w:iCs/>
        </w:rPr>
        <w:t>Philosophical Studies</w:t>
      </w:r>
      <w:r w:rsidR="00EA6791" w:rsidRPr="00931A16">
        <w:t>, 130</w:t>
      </w:r>
      <w:r>
        <w:t xml:space="preserve"> </w:t>
      </w:r>
      <w:r w:rsidRPr="00931A16">
        <w:t>(2006)</w:t>
      </w:r>
      <w:r w:rsidR="00EA6791" w:rsidRPr="00931A16">
        <w:t>, 233-246.</w:t>
      </w:r>
    </w:p>
    <w:p w14:paraId="31E16692" w14:textId="33C39E60" w:rsidR="00EA6791" w:rsidRPr="00931A16" w:rsidRDefault="00EA6791" w:rsidP="001A6382"/>
    <w:p w14:paraId="7B30AEDA" w14:textId="10B399A4" w:rsidR="00452FA2" w:rsidRPr="00931A16" w:rsidRDefault="00AE6B79" w:rsidP="001A6382">
      <w:pPr>
        <w:rPr>
          <w:b/>
        </w:rPr>
      </w:pPr>
      <w:r>
        <w:t xml:space="preserve">Tom </w:t>
      </w:r>
      <w:r w:rsidR="00AE55BB" w:rsidRPr="00931A16">
        <w:t xml:space="preserve">Hurka, More Seriously Wrong, More Importantly Right, </w:t>
      </w:r>
      <w:r w:rsidR="00AE55BB" w:rsidRPr="00AE6B79">
        <w:rPr>
          <w:i/>
          <w:iCs/>
        </w:rPr>
        <w:t>Journal of the American Philosophical Association</w:t>
      </w:r>
      <w:r>
        <w:t>,</w:t>
      </w:r>
      <w:r w:rsidR="00DC6CA5">
        <w:t xml:space="preserve"> </w:t>
      </w:r>
      <w:r>
        <w:t xml:space="preserve">5 </w:t>
      </w:r>
      <w:r w:rsidRPr="00931A16">
        <w:t>(</w:t>
      </w:r>
      <w:r>
        <w:t>2019</w:t>
      </w:r>
      <w:r w:rsidRPr="00931A16">
        <w:t>)</w:t>
      </w:r>
      <w:r>
        <w:t>, 41-58.</w:t>
      </w:r>
    </w:p>
    <w:p w14:paraId="29DCE3EE" w14:textId="6B929BAC" w:rsidR="00452FA2" w:rsidRPr="00931A16" w:rsidRDefault="00452FA2" w:rsidP="001A6382"/>
    <w:p w14:paraId="726B104A" w14:textId="45B6D994" w:rsidR="00AE55BB" w:rsidRPr="00931A16" w:rsidRDefault="00AE6B79" w:rsidP="001A6382">
      <w:r>
        <w:t xml:space="preserve">F. M. </w:t>
      </w:r>
      <w:r w:rsidR="00AE55BB" w:rsidRPr="00931A16">
        <w:t xml:space="preserve">Kamm, </w:t>
      </w:r>
      <w:r w:rsidR="00AE55BB" w:rsidRPr="00AE6B79">
        <w:rPr>
          <w:i/>
          <w:iCs/>
        </w:rPr>
        <w:t>Intricate Ethics: Rights, Responsibilities, and Permissible Harm</w:t>
      </w:r>
      <w:r>
        <w:t>, (New York:</w:t>
      </w:r>
      <w:r w:rsidR="00AE55BB" w:rsidRPr="00931A16">
        <w:t xml:space="preserve"> Oxford University Press</w:t>
      </w:r>
      <w:r>
        <w:t xml:space="preserve">, </w:t>
      </w:r>
      <w:r w:rsidRPr="00931A16">
        <w:t>2007</w:t>
      </w:r>
      <w:r>
        <w:t>)</w:t>
      </w:r>
      <w:r w:rsidR="00AE55BB" w:rsidRPr="00931A16">
        <w:t>.</w:t>
      </w:r>
    </w:p>
    <w:p w14:paraId="490E642A" w14:textId="77777777" w:rsidR="00EA6791" w:rsidRPr="00931A16" w:rsidRDefault="00EA6791" w:rsidP="001A6382"/>
    <w:p w14:paraId="48256863" w14:textId="724B1568" w:rsidR="00EA6791" w:rsidRDefault="00095C2E" w:rsidP="001A6382">
      <w:r>
        <w:t xml:space="preserve">Seth </w:t>
      </w:r>
      <w:r w:rsidR="00EA6791" w:rsidRPr="00931A16">
        <w:t xml:space="preserve">Lazar, In </w:t>
      </w:r>
      <w:r>
        <w:t>D</w:t>
      </w:r>
      <w:r w:rsidR="00EA6791" w:rsidRPr="00931A16">
        <w:t xml:space="preserve">ubious </w:t>
      </w:r>
      <w:r>
        <w:t>B</w:t>
      </w:r>
      <w:r w:rsidR="00EA6791" w:rsidRPr="00931A16">
        <w:t xml:space="preserve">attle:  Uncertainty and the </w:t>
      </w:r>
      <w:r>
        <w:t>E</w:t>
      </w:r>
      <w:r w:rsidR="00EA6791" w:rsidRPr="00931A16">
        <w:t xml:space="preserve">thics of </w:t>
      </w:r>
      <w:r>
        <w:t>K</w:t>
      </w:r>
      <w:r w:rsidR="00EA6791" w:rsidRPr="00931A16">
        <w:t>illing</w:t>
      </w:r>
      <w:r>
        <w:t>,</w:t>
      </w:r>
      <w:r w:rsidR="00EA6791" w:rsidRPr="00931A16">
        <w:t xml:space="preserve"> </w:t>
      </w:r>
      <w:r w:rsidR="00EA6791" w:rsidRPr="00095C2E">
        <w:rPr>
          <w:i/>
          <w:iCs/>
        </w:rPr>
        <w:t>Philosophical Studies</w:t>
      </w:r>
      <w:r w:rsidR="00EA6791" w:rsidRPr="00931A16">
        <w:t>,</w:t>
      </w:r>
      <w:r w:rsidRPr="00095C2E">
        <w:t xml:space="preserve"> </w:t>
      </w:r>
      <w:r w:rsidR="00903465">
        <w:t xml:space="preserve">175 </w:t>
      </w:r>
      <w:r w:rsidRPr="00931A16">
        <w:t>(201</w:t>
      </w:r>
      <w:r w:rsidR="00903465">
        <w:t>8</w:t>
      </w:r>
      <w:r w:rsidRPr="00931A16">
        <w:t>)</w:t>
      </w:r>
      <w:r w:rsidR="00EA6791" w:rsidRPr="00931A16">
        <w:t xml:space="preserve"> </w:t>
      </w:r>
      <w:r w:rsidR="00903465">
        <w:t>859-883</w:t>
      </w:r>
      <w:r w:rsidR="00EA6791" w:rsidRPr="00931A16">
        <w:t>.</w:t>
      </w:r>
    </w:p>
    <w:p w14:paraId="67F68F3B" w14:textId="77777777" w:rsidR="00E3066C" w:rsidRPr="00931A16" w:rsidRDefault="00E3066C" w:rsidP="001A6382"/>
    <w:p w14:paraId="5C9DB25D" w14:textId="24B1216E" w:rsidR="007B0CD3" w:rsidRPr="00931A16" w:rsidRDefault="00243ADB" w:rsidP="001A6382">
      <w:pPr>
        <w:autoSpaceDE w:val="0"/>
        <w:autoSpaceDN w:val="0"/>
        <w:adjustRightInd w:val="0"/>
        <w:rPr>
          <w:rFonts w:cs="Courier New"/>
        </w:rPr>
      </w:pPr>
      <w:r>
        <w:rPr>
          <w:rFonts w:cs="Courier New"/>
        </w:rPr>
        <w:t xml:space="preserve">Seth </w:t>
      </w:r>
      <w:r w:rsidR="007B0CD3" w:rsidRPr="00931A16">
        <w:rPr>
          <w:rFonts w:cs="Courier New"/>
        </w:rPr>
        <w:t xml:space="preserve">Lazar, </w:t>
      </w:r>
      <w:r>
        <w:rPr>
          <w:rFonts w:cs="Courier New"/>
        </w:rPr>
        <w:t>Chad</w:t>
      </w:r>
      <w:r w:rsidR="007B0CD3" w:rsidRPr="00931A16">
        <w:rPr>
          <w:rFonts w:cs="Courier New"/>
        </w:rPr>
        <w:t xml:space="preserve"> Lee</w:t>
      </w:r>
      <w:r w:rsidR="007B0CD3" w:rsidRPr="00931A16">
        <w:rPr>
          <w:rFonts w:ascii="Times New Roman" w:hAnsi="Times New Roman" w:cs="Times New Roman"/>
        </w:rPr>
        <w:t>‐</w:t>
      </w:r>
      <w:r w:rsidR="007B0CD3" w:rsidRPr="00931A16">
        <w:rPr>
          <w:rFonts w:cs="Courier New"/>
        </w:rPr>
        <w:t>Stronach, Axiological Absolutism and Risk</w:t>
      </w:r>
      <w:r>
        <w:rPr>
          <w:rFonts w:cs="Courier New"/>
        </w:rPr>
        <w:t>,</w:t>
      </w:r>
      <w:r w:rsidR="007B0CD3" w:rsidRPr="00931A16">
        <w:rPr>
          <w:rFonts w:cs="Courier New"/>
        </w:rPr>
        <w:t xml:space="preserve"> </w:t>
      </w:r>
      <w:r w:rsidR="007B0CD3" w:rsidRPr="00243ADB">
        <w:rPr>
          <w:rFonts w:cs="Courier New"/>
          <w:i/>
          <w:iCs/>
        </w:rPr>
        <w:t>Noûs</w:t>
      </w:r>
      <w:r w:rsidR="007B0CD3" w:rsidRPr="00931A16">
        <w:rPr>
          <w:rFonts w:cs="Courier New"/>
        </w:rPr>
        <w:t>, 53</w:t>
      </w:r>
      <w:r>
        <w:rPr>
          <w:rFonts w:cs="Courier New"/>
        </w:rPr>
        <w:t xml:space="preserve"> </w:t>
      </w:r>
      <w:r w:rsidRPr="00931A16">
        <w:rPr>
          <w:rFonts w:cs="Courier New"/>
        </w:rPr>
        <w:t>(2019)</w:t>
      </w:r>
      <w:r>
        <w:rPr>
          <w:rFonts w:cs="Courier New"/>
        </w:rPr>
        <w:t>,</w:t>
      </w:r>
      <w:r w:rsidR="007B0CD3" w:rsidRPr="00931A16">
        <w:rPr>
          <w:rFonts w:cs="Courier New"/>
        </w:rPr>
        <w:t xml:space="preserve"> 97-113.</w:t>
      </w:r>
    </w:p>
    <w:p w14:paraId="5E228298" w14:textId="0324A43B" w:rsidR="00EA6791" w:rsidRPr="00931A16" w:rsidRDefault="00EA6791" w:rsidP="001A6382"/>
    <w:p w14:paraId="62EC3158" w14:textId="61A68338" w:rsidR="00931A16" w:rsidRPr="00931A16" w:rsidRDefault="005B063F" w:rsidP="001A6382">
      <w:pPr>
        <w:autoSpaceDE w:val="0"/>
        <w:autoSpaceDN w:val="0"/>
        <w:adjustRightInd w:val="0"/>
        <w:rPr>
          <w:rFonts w:cs="Courier New"/>
        </w:rPr>
      </w:pPr>
      <w:r>
        <w:rPr>
          <w:rFonts w:cs="Courier New"/>
        </w:rPr>
        <w:t xml:space="preserve">Chad </w:t>
      </w:r>
      <w:r w:rsidR="00931A16" w:rsidRPr="00931A16">
        <w:rPr>
          <w:rFonts w:cs="Courier New"/>
        </w:rPr>
        <w:t xml:space="preserve">Lee-Stronach, Moral </w:t>
      </w:r>
      <w:r>
        <w:rPr>
          <w:rFonts w:cs="Courier New"/>
        </w:rPr>
        <w:t>P</w:t>
      </w:r>
      <w:r w:rsidR="00931A16" w:rsidRPr="00931A16">
        <w:rPr>
          <w:rFonts w:cs="Courier New"/>
        </w:rPr>
        <w:t xml:space="preserve">riorities </w:t>
      </w:r>
      <w:r>
        <w:rPr>
          <w:rFonts w:cs="Courier New"/>
        </w:rPr>
        <w:t>U</w:t>
      </w:r>
      <w:r w:rsidR="00931A16" w:rsidRPr="00931A16">
        <w:rPr>
          <w:rFonts w:cs="Courier New"/>
        </w:rPr>
        <w:t xml:space="preserve">nder </w:t>
      </w:r>
      <w:r>
        <w:rPr>
          <w:rFonts w:cs="Courier New"/>
        </w:rPr>
        <w:t>R</w:t>
      </w:r>
      <w:r w:rsidR="00931A16" w:rsidRPr="00931A16">
        <w:rPr>
          <w:rFonts w:cs="Courier New"/>
        </w:rPr>
        <w:t>isk</w:t>
      </w:r>
      <w:r>
        <w:rPr>
          <w:rFonts w:cs="Courier New"/>
        </w:rPr>
        <w:t>,</w:t>
      </w:r>
      <w:r w:rsidR="00931A16" w:rsidRPr="00931A16">
        <w:rPr>
          <w:rFonts w:cs="Courier New"/>
        </w:rPr>
        <w:t xml:space="preserve"> </w:t>
      </w:r>
      <w:r w:rsidR="00931A16" w:rsidRPr="005B063F">
        <w:rPr>
          <w:rFonts w:cs="Courier New"/>
          <w:i/>
          <w:iCs/>
        </w:rPr>
        <w:t>Canadian Journal of Philosophy</w:t>
      </w:r>
      <w:r w:rsidR="00931A16" w:rsidRPr="00931A16">
        <w:rPr>
          <w:rFonts w:cs="Courier New"/>
        </w:rPr>
        <w:t>, 48</w:t>
      </w:r>
      <w:r>
        <w:rPr>
          <w:rFonts w:cs="Courier New"/>
        </w:rPr>
        <w:t xml:space="preserve"> </w:t>
      </w:r>
      <w:r w:rsidRPr="00931A16">
        <w:rPr>
          <w:rFonts w:cs="Courier New"/>
        </w:rPr>
        <w:t>(2018)</w:t>
      </w:r>
      <w:r w:rsidR="00931A16" w:rsidRPr="00931A16">
        <w:rPr>
          <w:rFonts w:cs="Courier New"/>
        </w:rPr>
        <w:t>, 793-811.</w:t>
      </w:r>
    </w:p>
    <w:p w14:paraId="2FBD1445" w14:textId="3D9E6EAE" w:rsidR="00931A16" w:rsidRDefault="00931A16" w:rsidP="001A6382"/>
    <w:p w14:paraId="1218C941" w14:textId="6ECF65D5" w:rsidR="00DE1720" w:rsidRPr="00DE1720" w:rsidRDefault="005B1389" w:rsidP="00DE1720">
      <w:r>
        <w:t xml:space="preserve">David </w:t>
      </w:r>
      <w:r w:rsidR="00DE1720" w:rsidRPr="00DE1720">
        <w:t xml:space="preserve">Lewis, Semantic </w:t>
      </w:r>
      <w:r>
        <w:t>A</w:t>
      </w:r>
      <w:r w:rsidR="00DE1720" w:rsidRPr="00DE1720">
        <w:t xml:space="preserve">nalyses for </w:t>
      </w:r>
      <w:r>
        <w:t>D</w:t>
      </w:r>
      <w:r w:rsidR="00DE1720" w:rsidRPr="00DE1720">
        <w:t xml:space="preserve">yadic </w:t>
      </w:r>
      <w:r>
        <w:t>D</w:t>
      </w:r>
      <w:r w:rsidR="00DE1720" w:rsidRPr="00DE1720">
        <w:t xml:space="preserve">eontic </w:t>
      </w:r>
      <w:r>
        <w:t>L</w:t>
      </w:r>
      <w:r w:rsidR="00DE1720" w:rsidRPr="00DE1720">
        <w:t>ogic</w:t>
      </w:r>
      <w:r>
        <w:t>, i</w:t>
      </w:r>
      <w:r w:rsidR="00DE1720" w:rsidRPr="00DE1720">
        <w:t xml:space="preserve">n </w:t>
      </w:r>
      <w:r w:rsidR="00DE1720" w:rsidRPr="00DE1720">
        <w:rPr>
          <w:i/>
          <w:iCs/>
        </w:rPr>
        <w:t xml:space="preserve">Logical </w:t>
      </w:r>
      <w:r>
        <w:rPr>
          <w:i/>
          <w:iCs/>
        </w:rPr>
        <w:t>T</w:t>
      </w:r>
      <w:r w:rsidR="00DE1720" w:rsidRPr="00DE1720">
        <w:rPr>
          <w:i/>
          <w:iCs/>
        </w:rPr>
        <w:t xml:space="preserve">heory and </w:t>
      </w:r>
      <w:r>
        <w:rPr>
          <w:i/>
          <w:iCs/>
        </w:rPr>
        <w:t>S</w:t>
      </w:r>
      <w:r w:rsidR="00DE1720" w:rsidRPr="00DE1720">
        <w:rPr>
          <w:i/>
          <w:iCs/>
        </w:rPr>
        <w:t xml:space="preserve">emantic </w:t>
      </w:r>
      <w:r>
        <w:rPr>
          <w:i/>
          <w:iCs/>
        </w:rPr>
        <w:t>A</w:t>
      </w:r>
      <w:r w:rsidR="00DE1720" w:rsidRPr="00DE1720">
        <w:rPr>
          <w:i/>
          <w:iCs/>
        </w:rPr>
        <w:t>nalysis</w:t>
      </w:r>
      <w:r>
        <w:t>, ed. by Sören Stenlund, Ann-Mari Henschen-Dahlquist, Lars Lindahl, and others, (Dordrecht:  D. Reidel, 1974), 1-14</w:t>
      </w:r>
      <w:r w:rsidR="00DE1720" w:rsidRPr="00DE1720">
        <w:t>.</w:t>
      </w:r>
    </w:p>
    <w:p w14:paraId="0208E5FA" w14:textId="7A41E08F" w:rsidR="00DE1720" w:rsidRDefault="00DE1720" w:rsidP="001A6382"/>
    <w:p w14:paraId="1D49D9B0" w14:textId="67150BB8" w:rsidR="00860E33" w:rsidRPr="00860E33" w:rsidRDefault="005B1389" w:rsidP="00860E33">
      <w:r>
        <w:lastRenderedPageBreak/>
        <w:t xml:space="preserve">Jennie </w:t>
      </w:r>
      <w:r w:rsidR="00860E33" w:rsidRPr="00860E33">
        <w:t>Lou</w:t>
      </w:r>
      <w:r w:rsidR="009111EA">
        <w:t>i</w:t>
      </w:r>
      <w:r w:rsidR="00860E33" w:rsidRPr="00860E33">
        <w:t xml:space="preserve">se, Relativity of </w:t>
      </w:r>
      <w:r>
        <w:t>V</w:t>
      </w:r>
      <w:r w:rsidR="00860E33" w:rsidRPr="00860E33">
        <w:t xml:space="preserve">alue and the </w:t>
      </w:r>
      <w:r>
        <w:t>C</w:t>
      </w:r>
      <w:r w:rsidR="00860E33" w:rsidRPr="00860E33">
        <w:t xml:space="preserve">onsequentialist </w:t>
      </w:r>
      <w:r>
        <w:t>U</w:t>
      </w:r>
      <w:r w:rsidR="00860E33" w:rsidRPr="00860E33">
        <w:t>mbrella</w:t>
      </w:r>
      <w:r>
        <w:t>,</w:t>
      </w:r>
      <w:r w:rsidR="00860E33" w:rsidRPr="00860E33">
        <w:t xml:space="preserve"> </w:t>
      </w:r>
      <w:r w:rsidR="00860E33" w:rsidRPr="00860E33">
        <w:rPr>
          <w:i/>
          <w:iCs/>
        </w:rPr>
        <w:t>The Philosophical Quarterly</w:t>
      </w:r>
      <w:r w:rsidR="00860E33" w:rsidRPr="00860E33">
        <w:t xml:space="preserve">, </w:t>
      </w:r>
      <w:r w:rsidR="00860E33" w:rsidRPr="005B1389">
        <w:t>54</w:t>
      </w:r>
      <w:r>
        <w:t xml:space="preserve"> </w:t>
      </w:r>
      <w:r w:rsidRPr="00860E33">
        <w:t>(2004)</w:t>
      </w:r>
      <w:r w:rsidR="00860E33" w:rsidRPr="00860E33">
        <w:t>, 518-536.</w:t>
      </w:r>
    </w:p>
    <w:p w14:paraId="4C50DA97" w14:textId="77777777" w:rsidR="00860E33" w:rsidRDefault="00860E33" w:rsidP="001A6382"/>
    <w:p w14:paraId="7E86EAC0" w14:textId="3CE4354B" w:rsidR="004A7B13" w:rsidRPr="004A7B13" w:rsidRDefault="00F729B1" w:rsidP="004A7B13">
      <w:r>
        <w:t xml:space="preserve">Graham </w:t>
      </w:r>
      <w:r w:rsidR="004A7B13" w:rsidRPr="004A7B13">
        <w:t>Oddie,</w:t>
      </w:r>
      <w:r>
        <w:t xml:space="preserve"> Peter</w:t>
      </w:r>
      <w:r w:rsidR="004A7B13" w:rsidRPr="004A7B13">
        <w:t xml:space="preserve"> Milne, Act and </w:t>
      </w:r>
      <w:r>
        <w:t>V</w:t>
      </w:r>
      <w:r w:rsidR="004A7B13" w:rsidRPr="004A7B13">
        <w:t xml:space="preserve">alue: Expectation and the </w:t>
      </w:r>
      <w:r>
        <w:t>R</w:t>
      </w:r>
      <w:r w:rsidR="004A7B13" w:rsidRPr="004A7B13">
        <w:t xml:space="preserve">epresentability of </w:t>
      </w:r>
      <w:r>
        <w:t>M</w:t>
      </w:r>
      <w:r w:rsidR="004A7B13" w:rsidRPr="004A7B13">
        <w:t xml:space="preserve">oral </w:t>
      </w:r>
      <w:r>
        <w:t>T</w:t>
      </w:r>
      <w:r w:rsidR="004A7B13" w:rsidRPr="004A7B13">
        <w:t>heories</w:t>
      </w:r>
      <w:r>
        <w:t>,</w:t>
      </w:r>
      <w:r w:rsidR="004A7B13" w:rsidRPr="004A7B13">
        <w:t xml:space="preserve"> </w:t>
      </w:r>
      <w:r w:rsidR="004A7B13" w:rsidRPr="00F729B1">
        <w:rPr>
          <w:i/>
          <w:iCs/>
        </w:rPr>
        <w:t>Theoria</w:t>
      </w:r>
      <w:r w:rsidR="004A7B13">
        <w:t>,</w:t>
      </w:r>
      <w:r w:rsidR="004A7B13" w:rsidRPr="004A7B13">
        <w:t xml:space="preserve"> 57 </w:t>
      </w:r>
      <w:r w:rsidRPr="004A7B13">
        <w:t>(1991)</w:t>
      </w:r>
      <w:r>
        <w:t xml:space="preserve">, </w:t>
      </w:r>
      <w:r w:rsidR="004A7B13" w:rsidRPr="004A7B13">
        <w:t>42-76.</w:t>
      </w:r>
    </w:p>
    <w:p w14:paraId="74E02F93" w14:textId="77777777" w:rsidR="004A7B13" w:rsidRPr="00931A16" w:rsidRDefault="004A7B13" w:rsidP="001A6382"/>
    <w:p w14:paraId="6CF8D8E2" w14:textId="7BBD87EF" w:rsidR="00EA6791" w:rsidRPr="00931A16" w:rsidRDefault="00190D8E" w:rsidP="001A6382">
      <w:r>
        <w:t xml:space="preserve">Martin </w:t>
      </w:r>
      <w:r w:rsidR="00EA6791" w:rsidRPr="00931A16">
        <w:t xml:space="preserve">Peterson, A Royal Road to Consequentialism? </w:t>
      </w:r>
      <w:r w:rsidR="00EA6791" w:rsidRPr="00190D8E">
        <w:rPr>
          <w:i/>
          <w:iCs/>
        </w:rPr>
        <w:t>Ethical Theory and Moral Practice</w:t>
      </w:r>
      <w:r w:rsidR="00EA6791" w:rsidRPr="00931A16">
        <w:t>, 13</w:t>
      </w:r>
      <w:r>
        <w:t xml:space="preserve"> </w:t>
      </w:r>
      <w:r w:rsidRPr="00931A16">
        <w:t>(2010)</w:t>
      </w:r>
      <w:r w:rsidR="00EA6791" w:rsidRPr="00931A16">
        <w:t>, 153-169.</w:t>
      </w:r>
    </w:p>
    <w:p w14:paraId="21A543E0" w14:textId="0F883597" w:rsidR="00EA6791" w:rsidRPr="00931A16" w:rsidRDefault="00EA6791" w:rsidP="001A6382"/>
    <w:p w14:paraId="1E7CB366" w14:textId="0ED10DC1" w:rsidR="000F0CB6" w:rsidRDefault="00A81038" w:rsidP="001A6382">
      <w:r>
        <w:t xml:space="preserve">Richard </w:t>
      </w:r>
      <w:r w:rsidR="000F0CB6">
        <w:t xml:space="preserve">Pettigrew, </w:t>
      </w:r>
      <w:r w:rsidR="000F0CB6" w:rsidRPr="00A81038">
        <w:rPr>
          <w:i/>
          <w:iCs/>
        </w:rPr>
        <w:t>Accuracy and the Laws of Credence</w:t>
      </w:r>
      <w:r>
        <w:t>,</w:t>
      </w:r>
      <w:r w:rsidR="000F0CB6">
        <w:t xml:space="preserve"> </w:t>
      </w:r>
      <w:r>
        <w:t>(</w:t>
      </w:r>
      <w:r w:rsidR="000F0CB6">
        <w:t>Oxford:  Oxford University Press</w:t>
      </w:r>
      <w:r>
        <w:t>, 2016)</w:t>
      </w:r>
      <w:r w:rsidR="000F0CB6">
        <w:t>.</w:t>
      </w:r>
    </w:p>
    <w:p w14:paraId="010E1FC7" w14:textId="77777777" w:rsidR="000F0CB6" w:rsidRDefault="000F0CB6" w:rsidP="001A6382"/>
    <w:p w14:paraId="777CA570" w14:textId="50D8511B" w:rsidR="00AE55BB" w:rsidRPr="00931A16" w:rsidRDefault="00570BF1" w:rsidP="001A6382">
      <w:r>
        <w:t xml:space="preserve">Douglas W. </w:t>
      </w:r>
      <w:r w:rsidR="00AE55BB" w:rsidRPr="00931A16">
        <w:t xml:space="preserve">Portmore, Consequentializing </w:t>
      </w:r>
      <w:r>
        <w:t>M</w:t>
      </w:r>
      <w:r w:rsidR="00AE55BB" w:rsidRPr="00931A16">
        <w:t xml:space="preserve">oral </w:t>
      </w:r>
      <w:r>
        <w:t>T</w:t>
      </w:r>
      <w:r w:rsidR="00AE55BB" w:rsidRPr="00931A16">
        <w:t>heories</w:t>
      </w:r>
      <w:r>
        <w:t>,</w:t>
      </w:r>
      <w:r w:rsidR="00AE55BB" w:rsidRPr="00931A16">
        <w:t xml:space="preserve"> </w:t>
      </w:r>
      <w:r w:rsidR="00AE55BB" w:rsidRPr="00570BF1">
        <w:rPr>
          <w:i/>
          <w:iCs/>
        </w:rPr>
        <w:t>Pacific Philosophical Quarterly</w:t>
      </w:r>
      <w:r w:rsidR="00AE55BB" w:rsidRPr="00931A16">
        <w:t>, 88</w:t>
      </w:r>
      <w:r>
        <w:t xml:space="preserve"> </w:t>
      </w:r>
      <w:r w:rsidRPr="00931A16">
        <w:t>(2007)</w:t>
      </w:r>
      <w:r w:rsidR="00AE55BB" w:rsidRPr="00931A16">
        <w:t>, 39-73.</w:t>
      </w:r>
    </w:p>
    <w:p w14:paraId="4689E620" w14:textId="77777777" w:rsidR="00AE55BB" w:rsidRPr="00931A16" w:rsidRDefault="00AE55BB" w:rsidP="001A6382"/>
    <w:p w14:paraId="5C299FE5" w14:textId="78BEBA5F" w:rsidR="00EA6791" w:rsidRPr="00931A16" w:rsidRDefault="0037421A" w:rsidP="001A6382">
      <w:r>
        <w:t xml:space="preserve">Douglas W. </w:t>
      </w:r>
      <w:r w:rsidR="00EA6791" w:rsidRPr="00931A16">
        <w:t xml:space="preserve">Portmore, </w:t>
      </w:r>
      <w:r w:rsidR="00EA6791" w:rsidRPr="0037421A">
        <w:rPr>
          <w:i/>
          <w:iCs/>
        </w:rPr>
        <w:t>Commonsense Consequentialism: Wherein Morality Meets Rationality</w:t>
      </w:r>
      <w:r>
        <w:t>,</w:t>
      </w:r>
      <w:r w:rsidR="00EA6791" w:rsidRPr="00931A16">
        <w:t xml:space="preserve"> </w:t>
      </w:r>
      <w:r>
        <w:t>(</w:t>
      </w:r>
      <w:r w:rsidR="00EA6791" w:rsidRPr="00931A16">
        <w:t>Oxford: Oxford University Press</w:t>
      </w:r>
      <w:r>
        <w:t xml:space="preserve">, </w:t>
      </w:r>
      <w:r w:rsidRPr="00931A16">
        <w:t>2011)</w:t>
      </w:r>
      <w:r w:rsidR="00EA6791" w:rsidRPr="00931A16">
        <w:t>.</w:t>
      </w:r>
    </w:p>
    <w:p w14:paraId="43E804E2" w14:textId="78F9B99D" w:rsidR="00EA6791" w:rsidRPr="00931A16" w:rsidRDefault="00EA6791" w:rsidP="001A6382"/>
    <w:p w14:paraId="79C45B93" w14:textId="22DD2FD1" w:rsidR="00AC5058" w:rsidRPr="00931A16" w:rsidRDefault="00112B71" w:rsidP="001A6382">
      <w:r>
        <w:t xml:space="preserve">Angela </w:t>
      </w:r>
      <w:r w:rsidR="00AC5058" w:rsidRPr="00931A16">
        <w:t xml:space="preserve">Potochnik,. </w:t>
      </w:r>
      <w:r w:rsidR="00AC5058" w:rsidRPr="00931A16">
        <w:rPr>
          <w:i/>
          <w:iCs/>
        </w:rPr>
        <w:t>Idealization and the Aims of Science</w:t>
      </w:r>
      <w:r>
        <w:t xml:space="preserve">, (Chicago:  </w:t>
      </w:r>
      <w:r w:rsidR="00AC5058" w:rsidRPr="00931A16">
        <w:t>University of Chicago Press</w:t>
      </w:r>
      <w:r>
        <w:t xml:space="preserve">, </w:t>
      </w:r>
      <w:r w:rsidRPr="00931A16">
        <w:t>2017)</w:t>
      </w:r>
      <w:r w:rsidR="00AC5058" w:rsidRPr="00931A16">
        <w:t>.</w:t>
      </w:r>
    </w:p>
    <w:p w14:paraId="1F52A7EF" w14:textId="5BCA76A2" w:rsidR="00AC5058" w:rsidRDefault="00AC5058" w:rsidP="001A6382"/>
    <w:p w14:paraId="23FC333B" w14:textId="33A01868" w:rsidR="00DE1720" w:rsidRPr="00DE1720" w:rsidRDefault="00043A82" w:rsidP="00DE1720">
      <w:r>
        <w:t xml:space="preserve">Henry </w:t>
      </w:r>
      <w:r w:rsidR="00DE1720" w:rsidRPr="00DE1720">
        <w:t xml:space="preserve">Prakken, </w:t>
      </w:r>
      <w:r>
        <w:t>Marek</w:t>
      </w:r>
      <w:r w:rsidR="00DE1720" w:rsidRPr="00DE1720">
        <w:t xml:space="preserve"> Sergot, Dyadic </w:t>
      </w:r>
      <w:r>
        <w:t>D</w:t>
      </w:r>
      <w:r w:rsidR="00DE1720" w:rsidRPr="00DE1720">
        <w:t xml:space="preserve">eontic </w:t>
      </w:r>
      <w:r>
        <w:t>L</w:t>
      </w:r>
      <w:r w:rsidR="00DE1720" w:rsidRPr="00DE1720">
        <w:t xml:space="preserve">ogic and </w:t>
      </w:r>
      <w:r>
        <w:t>C</w:t>
      </w:r>
      <w:r w:rsidR="00DE1720" w:rsidRPr="00DE1720">
        <w:t>ontrary-to-</w:t>
      </w:r>
      <w:r>
        <w:t>D</w:t>
      </w:r>
      <w:r w:rsidR="00DE1720" w:rsidRPr="00DE1720">
        <w:t xml:space="preserve">uty </w:t>
      </w:r>
      <w:r>
        <w:t>O</w:t>
      </w:r>
      <w:r w:rsidR="00DE1720" w:rsidRPr="00DE1720">
        <w:t>bligations</w:t>
      </w:r>
      <w:r>
        <w:t>, i</w:t>
      </w:r>
      <w:r w:rsidR="00DE1720" w:rsidRPr="00DE1720">
        <w:t xml:space="preserve">n </w:t>
      </w:r>
      <w:r w:rsidR="00DE1720" w:rsidRPr="00DE1720">
        <w:rPr>
          <w:i/>
          <w:iCs/>
        </w:rPr>
        <w:t xml:space="preserve">Defeasible </w:t>
      </w:r>
      <w:r>
        <w:rPr>
          <w:i/>
          <w:iCs/>
        </w:rPr>
        <w:t>D</w:t>
      </w:r>
      <w:r w:rsidR="00DE1720" w:rsidRPr="00DE1720">
        <w:rPr>
          <w:i/>
          <w:iCs/>
        </w:rPr>
        <w:t xml:space="preserve">eontic </w:t>
      </w:r>
      <w:r>
        <w:rPr>
          <w:i/>
          <w:iCs/>
        </w:rPr>
        <w:t>L</w:t>
      </w:r>
      <w:r w:rsidR="00DE1720" w:rsidRPr="00DE1720">
        <w:rPr>
          <w:i/>
          <w:iCs/>
        </w:rPr>
        <w:t>ogic</w:t>
      </w:r>
      <w:r>
        <w:t xml:space="preserve">, ed. by Donald Nute (Dordrecht:  Springer Science+Business Media, 1997) </w:t>
      </w:r>
      <w:r w:rsidR="00DE1720" w:rsidRPr="00DE1720">
        <w:t xml:space="preserve">223-262). </w:t>
      </w:r>
    </w:p>
    <w:p w14:paraId="01360956" w14:textId="77777777" w:rsidR="00DE1720" w:rsidRPr="00931A16" w:rsidRDefault="00DE1720" w:rsidP="001A6382"/>
    <w:p w14:paraId="580B2591" w14:textId="7E1AA5BC" w:rsidR="00AE55BB" w:rsidRPr="00931A16" w:rsidRDefault="000A6CE8" w:rsidP="001A6382">
      <w:r>
        <w:t xml:space="preserve">Benjamin T. </w:t>
      </w:r>
      <w:r w:rsidR="00AE55BB" w:rsidRPr="00931A16">
        <w:t xml:space="preserve">Rancourt, Better </w:t>
      </w:r>
      <w:r>
        <w:t>U</w:t>
      </w:r>
      <w:r w:rsidR="00AE55BB" w:rsidRPr="00931A16">
        <w:t xml:space="preserve">nderstanding </w:t>
      </w:r>
      <w:r>
        <w:t>T</w:t>
      </w:r>
      <w:r w:rsidR="00AE55BB" w:rsidRPr="00931A16">
        <w:t xml:space="preserve">hrough </w:t>
      </w:r>
      <w:r>
        <w:t>F</w:t>
      </w:r>
      <w:r w:rsidR="00AE55BB" w:rsidRPr="00931A16">
        <w:t>alsehood</w:t>
      </w:r>
      <w:r>
        <w:t>,</w:t>
      </w:r>
      <w:r w:rsidR="00AE55BB" w:rsidRPr="00931A16">
        <w:t xml:space="preserve"> </w:t>
      </w:r>
      <w:r w:rsidR="00AE55BB" w:rsidRPr="000A6CE8">
        <w:rPr>
          <w:i/>
          <w:iCs/>
        </w:rPr>
        <w:t>Pacific Philosophical Quarterly</w:t>
      </w:r>
      <w:r w:rsidR="00AE55BB" w:rsidRPr="00931A16">
        <w:t>, 98</w:t>
      </w:r>
      <w:r>
        <w:t xml:space="preserve"> </w:t>
      </w:r>
      <w:r w:rsidRPr="00931A16">
        <w:t>(2017)</w:t>
      </w:r>
      <w:r w:rsidR="00AE55BB" w:rsidRPr="00931A16">
        <w:t>, 382-405</w:t>
      </w:r>
    </w:p>
    <w:p w14:paraId="4D44629A" w14:textId="1A2DD9A8" w:rsidR="00AE55BB" w:rsidRPr="00931A16" w:rsidRDefault="00AE55BB" w:rsidP="001A6382"/>
    <w:p w14:paraId="66D50D6C" w14:textId="56132DA8" w:rsidR="00931A16" w:rsidRPr="00931A16" w:rsidRDefault="009B3971" w:rsidP="001A6382">
      <w:pPr>
        <w:autoSpaceDE w:val="0"/>
        <w:autoSpaceDN w:val="0"/>
        <w:adjustRightInd w:val="0"/>
        <w:rPr>
          <w:rFonts w:cs="Courier New"/>
        </w:rPr>
      </w:pPr>
      <w:r>
        <w:rPr>
          <w:rFonts w:cs="Courier New"/>
        </w:rPr>
        <w:t xml:space="preserve">Sharon </w:t>
      </w:r>
      <w:r w:rsidR="00931A16" w:rsidRPr="00931A16">
        <w:rPr>
          <w:rFonts w:cs="Courier New"/>
        </w:rPr>
        <w:t xml:space="preserve">Ryan, Doxastic </w:t>
      </w:r>
      <w:r>
        <w:rPr>
          <w:rFonts w:cs="Courier New"/>
        </w:rPr>
        <w:t>C</w:t>
      </w:r>
      <w:r w:rsidR="00931A16" w:rsidRPr="00931A16">
        <w:rPr>
          <w:rFonts w:cs="Courier New"/>
        </w:rPr>
        <w:t xml:space="preserve">ompatibilism and the </w:t>
      </w:r>
      <w:r>
        <w:rPr>
          <w:rFonts w:cs="Courier New"/>
        </w:rPr>
        <w:t>E</w:t>
      </w:r>
      <w:r w:rsidR="00931A16" w:rsidRPr="00931A16">
        <w:rPr>
          <w:rFonts w:cs="Courier New"/>
        </w:rPr>
        <w:t xml:space="preserve">thics of </w:t>
      </w:r>
      <w:r>
        <w:rPr>
          <w:rFonts w:cs="Courier New"/>
        </w:rPr>
        <w:t>B</w:t>
      </w:r>
      <w:r w:rsidR="00931A16" w:rsidRPr="00931A16">
        <w:rPr>
          <w:rFonts w:cs="Courier New"/>
        </w:rPr>
        <w:t>elief</w:t>
      </w:r>
      <w:r>
        <w:rPr>
          <w:rFonts w:cs="Courier New"/>
        </w:rPr>
        <w:t>,</w:t>
      </w:r>
      <w:r w:rsidR="00931A16" w:rsidRPr="00931A16">
        <w:rPr>
          <w:rFonts w:cs="Courier New"/>
        </w:rPr>
        <w:t xml:space="preserve"> </w:t>
      </w:r>
      <w:r w:rsidR="00931A16" w:rsidRPr="009B3971">
        <w:rPr>
          <w:rFonts w:cs="Courier New"/>
          <w:i/>
          <w:iCs/>
        </w:rPr>
        <w:t>Philosophical Studies</w:t>
      </w:r>
      <w:r w:rsidR="00931A16" w:rsidRPr="00931A16">
        <w:rPr>
          <w:rFonts w:cs="Courier New"/>
        </w:rPr>
        <w:t>, 114</w:t>
      </w:r>
      <w:r>
        <w:rPr>
          <w:rFonts w:cs="Courier New"/>
        </w:rPr>
        <w:t xml:space="preserve"> </w:t>
      </w:r>
      <w:r w:rsidRPr="00931A16">
        <w:rPr>
          <w:rFonts w:cs="Courier New"/>
        </w:rPr>
        <w:t>(2003)</w:t>
      </w:r>
      <w:r w:rsidR="00931A16" w:rsidRPr="00931A16">
        <w:rPr>
          <w:rFonts w:cs="Courier New"/>
        </w:rPr>
        <w:t>, 47-79.</w:t>
      </w:r>
    </w:p>
    <w:p w14:paraId="6C03CFF4" w14:textId="77777777" w:rsidR="00931A16" w:rsidRPr="00931A16" w:rsidRDefault="00931A16" w:rsidP="001A6382"/>
    <w:p w14:paraId="109C4544" w14:textId="1C2CBCDC" w:rsidR="00AE55BB" w:rsidRPr="00931A16" w:rsidRDefault="00AC5910" w:rsidP="001A6382">
      <w:r>
        <w:t xml:space="preserve">S. Andrew </w:t>
      </w:r>
      <w:r w:rsidR="00AE55BB" w:rsidRPr="00931A16">
        <w:t xml:space="preserve">Schroeder, Consequentializing and </w:t>
      </w:r>
      <w:r>
        <w:t>I</w:t>
      </w:r>
      <w:r w:rsidR="00AE55BB" w:rsidRPr="00931A16">
        <w:t xml:space="preserve">ts </w:t>
      </w:r>
      <w:r>
        <w:t>C</w:t>
      </w:r>
      <w:r w:rsidR="00AE55BB" w:rsidRPr="00931A16">
        <w:t>onsequences</w:t>
      </w:r>
      <w:r>
        <w:t xml:space="preserve">, </w:t>
      </w:r>
      <w:r w:rsidR="00AE55BB" w:rsidRPr="00AC5910">
        <w:rPr>
          <w:i/>
          <w:iCs/>
        </w:rPr>
        <w:t>Philosophical Studies</w:t>
      </w:r>
      <w:r w:rsidR="00AE55BB" w:rsidRPr="00931A16">
        <w:t>, 174</w:t>
      </w:r>
      <w:r>
        <w:t xml:space="preserve"> </w:t>
      </w:r>
      <w:r w:rsidRPr="00931A16">
        <w:t>(2017)</w:t>
      </w:r>
      <w:r w:rsidR="00AE55BB" w:rsidRPr="00931A16">
        <w:t>, 1475-1497.</w:t>
      </w:r>
    </w:p>
    <w:p w14:paraId="15D00F73" w14:textId="799512DD" w:rsidR="00AE55BB" w:rsidRPr="00931A16" w:rsidRDefault="00AE55BB" w:rsidP="001A6382"/>
    <w:p w14:paraId="31C31658" w14:textId="3D977095" w:rsidR="006264FB" w:rsidRPr="00931A16" w:rsidRDefault="00E42DB9" w:rsidP="001A6382">
      <w:r>
        <w:t xml:space="preserve">Walter </w:t>
      </w:r>
      <w:r w:rsidR="006264FB" w:rsidRPr="00931A16">
        <w:t xml:space="preserve">Sinnott-Armstrong, </w:t>
      </w:r>
      <w:r w:rsidR="00EF330E">
        <w:t>‘</w:t>
      </w:r>
      <w:r w:rsidR="006264FB" w:rsidRPr="00931A16">
        <w:t>Ought</w:t>
      </w:r>
      <w:r w:rsidR="00EF330E">
        <w:t xml:space="preserve">’ </w:t>
      </w:r>
      <w:r>
        <w:t>C</w:t>
      </w:r>
      <w:r w:rsidR="006264FB" w:rsidRPr="00931A16">
        <w:t xml:space="preserve">onversationally </w:t>
      </w:r>
      <w:r>
        <w:t>I</w:t>
      </w:r>
      <w:r w:rsidR="006264FB" w:rsidRPr="00931A16">
        <w:t>mplies</w:t>
      </w:r>
      <w:r w:rsidR="00EF330E">
        <w:t xml:space="preserve"> ‘</w:t>
      </w:r>
      <w:r>
        <w:t>C</w:t>
      </w:r>
      <w:r w:rsidR="006264FB" w:rsidRPr="00931A16">
        <w:t>an.</w:t>
      </w:r>
      <w:r w:rsidR="00EF330E">
        <w:t>’</w:t>
      </w:r>
      <w:r w:rsidR="006264FB" w:rsidRPr="00931A16">
        <w:t xml:space="preserve"> </w:t>
      </w:r>
      <w:r w:rsidR="006264FB" w:rsidRPr="00931A16">
        <w:rPr>
          <w:i/>
          <w:iCs/>
        </w:rPr>
        <w:t>The Philosophical Review</w:t>
      </w:r>
      <w:r w:rsidR="006264FB" w:rsidRPr="00931A16">
        <w:t xml:space="preserve">, </w:t>
      </w:r>
      <w:r w:rsidR="006264FB" w:rsidRPr="00E42DB9">
        <w:t>93</w:t>
      </w:r>
      <w:r>
        <w:t xml:space="preserve"> </w:t>
      </w:r>
      <w:r w:rsidRPr="00931A16">
        <w:t>(1984)</w:t>
      </w:r>
      <w:r w:rsidR="006264FB" w:rsidRPr="00931A16">
        <w:t>, 249-261.</w:t>
      </w:r>
    </w:p>
    <w:p w14:paraId="67019B00" w14:textId="4954DB34" w:rsidR="0098351E" w:rsidRDefault="0098351E" w:rsidP="001A6382"/>
    <w:p w14:paraId="627F84D4" w14:textId="63CFE7DB" w:rsidR="001A6382" w:rsidRPr="001A6382" w:rsidRDefault="00FF541C" w:rsidP="001A6382">
      <w:r>
        <w:t xml:space="preserve">Michael </w:t>
      </w:r>
      <w:r w:rsidR="001A6382" w:rsidRPr="001A6382">
        <w:t xml:space="preserve">Stocker, </w:t>
      </w:r>
      <w:r w:rsidR="00EF330E">
        <w:t>‘</w:t>
      </w:r>
      <w:r w:rsidR="001A6382" w:rsidRPr="001A6382">
        <w:t>Ought’</w:t>
      </w:r>
      <w:r w:rsidR="00EF330E">
        <w:t xml:space="preserve"> </w:t>
      </w:r>
      <w:r w:rsidR="001A6382" w:rsidRPr="001A6382">
        <w:t>and ‘</w:t>
      </w:r>
      <w:r>
        <w:t>C</w:t>
      </w:r>
      <w:r w:rsidR="001A6382" w:rsidRPr="001A6382">
        <w:t>an.</w:t>
      </w:r>
      <w:r w:rsidR="00EF330E">
        <w:t>’</w:t>
      </w:r>
      <w:r w:rsidR="001A6382" w:rsidRPr="001A6382">
        <w:t xml:space="preserve"> </w:t>
      </w:r>
      <w:r w:rsidR="001A6382" w:rsidRPr="001A6382">
        <w:rPr>
          <w:i/>
          <w:iCs/>
        </w:rPr>
        <w:t xml:space="preserve">Australasian </w:t>
      </w:r>
      <w:r>
        <w:rPr>
          <w:i/>
          <w:iCs/>
        </w:rPr>
        <w:t>J</w:t>
      </w:r>
      <w:r w:rsidR="001A6382" w:rsidRPr="001A6382">
        <w:rPr>
          <w:i/>
          <w:iCs/>
        </w:rPr>
        <w:t xml:space="preserve">ournal of </w:t>
      </w:r>
      <w:r>
        <w:rPr>
          <w:i/>
          <w:iCs/>
        </w:rPr>
        <w:t>P</w:t>
      </w:r>
      <w:r w:rsidR="001A6382" w:rsidRPr="001A6382">
        <w:rPr>
          <w:i/>
          <w:iCs/>
        </w:rPr>
        <w:t>hilosophy</w:t>
      </w:r>
      <w:r w:rsidR="001A6382" w:rsidRPr="001A6382">
        <w:t xml:space="preserve">, </w:t>
      </w:r>
      <w:r w:rsidR="001A6382" w:rsidRPr="00FF541C">
        <w:t>49</w:t>
      </w:r>
      <w:r>
        <w:t xml:space="preserve"> </w:t>
      </w:r>
      <w:r w:rsidRPr="001A6382">
        <w:t>(1971)</w:t>
      </w:r>
      <w:r w:rsidR="001A6382" w:rsidRPr="001A6382">
        <w:t>, 303-316.</w:t>
      </w:r>
    </w:p>
    <w:p w14:paraId="76983C79" w14:textId="6C8AFD05" w:rsidR="001A6382" w:rsidRDefault="001A6382" w:rsidP="001A6382"/>
    <w:p w14:paraId="2B19A9C5" w14:textId="16504DD7" w:rsidR="006031FF" w:rsidRPr="006031FF" w:rsidRDefault="00206047" w:rsidP="001A6382">
      <w:r>
        <w:t xml:space="preserve">Jussi </w:t>
      </w:r>
      <w:r w:rsidR="006031FF">
        <w:t xml:space="preserve">Suikkanen, Consequentializing </w:t>
      </w:r>
      <w:r>
        <w:t>M</w:t>
      </w:r>
      <w:r w:rsidR="006031FF">
        <w:t xml:space="preserve">oral </w:t>
      </w:r>
      <w:r>
        <w:t>D</w:t>
      </w:r>
      <w:r w:rsidR="006031FF">
        <w:t>ilemmas</w:t>
      </w:r>
      <w:r>
        <w:t>,</w:t>
      </w:r>
      <w:r w:rsidR="006031FF">
        <w:t xml:space="preserve"> </w:t>
      </w:r>
      <w:r w:rsidR="006031FF">
        <w:rPr>
          <w:i/>
          <w:iCs/>
        </w:rPr>
        <w:t>Journal of Moral Philosophy</w:t>
      </w:r>
      <w:r>
        <w:rPr>
          <w:i/>
          <w:iCs/>
        </w:rPr>
        <w:t xml:space="preserve">, </w:t>
      </w:r>
      <w:r>
        <w:t>(2019),</w:t>
      </w:r>
      <w:r w:rsidR="006031FF">
        <w:t xml:space="preserve"> Online first:  </w:t>
      </w:r>
      <w:r>
        <w:t>&lt;</w:t>
      </w:r>
      <w:r w:rsidRPr="00206047">
        <w:t>https://doi.org/10.1163/17455243-20182787</w:t>
      </w:r>
      <w:r>
        <w:t xml:space="preserve"> &gt;</w:t>
      </w:r>
    </w:p>
    <w:p w14:paraId="71C325FD" w14:textId="77777777" w:rsidR="006031FF" w:rsidRDefault="006031FF" w:rsidP="001A6382"/>
    <w:p w14:paraId="617F83B0" w14:textId="35E41B6E" w:rsidR="002F3CE7" w:rsidRPr="00931A16" w:rsidRDefault="00206047" w:rsidP="001A6382">
      <w:r>
        <w:t xml:space="preserve">William </w:t>
      </w:r>
      <w:r w:rsidR="002F3CE7" w:rsidRPr="00931A16">
        <w:t xml:space="preserve">Styron, </w:t>
      </w:r>
      <w:r w:rsidR="002F3CE7" w:rsidRPr="00206047">
        <w:rPr>
          <w:i/>
          <w:iCs/>
        </w:rPr>
        <w:t>Sophie’s Choice</w:t>
      </w:r>
      <w:r>
        <w:t xml:space="preserve">, (New York:  </w:t>
      </w:r>
      <w:r w:rsidR="002F3CE7" w:rsidRPr="00206047">
        <w:rPr>
          <w:iCs/>
        </w:rPr>
        <w:t>Random House</w:t>
      </w:r>
      <w:r>
        <w:t xml:space="preserve">, </w:t>
      </w:r>
      <w:r w:rsidRPr="00931A16">
        <w:t>1979)</w:t>
      </w:r>
      <w:r w:rsidR="002F3CE7" w:rsidRPr="00931A16">
        <w:t>.</w:t>
      </w:r>
    </w:p>
    <w:p w14:paraId="5F3BB1E4" w14:textId="77777777" w:rsidR="002F3CE7" w:rsidRPr="00931A16" w:rsidRDefault="002F3CE7" w:rsidP="001A6382"/>
    <w:p w14:paraId="451DEE4C" w14:textId="4F8A1817" w:rsidR="00EA6791" w:rsidRDefault="00C232A5" w:rsidP="00864912">
      <w:r>
        <w:t xml:space="preserve">Brian </w:t>
      </w:r>
      <w:r w:rsidR="00EA6791" w:rsidRPr="00931A16">
        <w:t>Talbot, The Best Argument for</w:t>
      </w:r>
      <w:r w:rsidR="00E3066C">
        <w:t xml:space="preserve"> </w:t>
      </w:r>
      <w:r w:rsidR="00833FB9">
        <w:t>‘</w:t>
      </w:r>
      <w:r w:rsidR="00EA6791" w:rsidRPr="00931A16">
        <w:t>Ought Implies Can</w:t>
      </w:r>
      <w:r w:rsidR="00833FB9">
        <w:t>’</w:t>
      </w:r>
      <w:r w:rsidR="00E3066C">
        <w:t xml:space="preserve"> </w:t>
      </w:r>
      <w:r w:rsidR="00EA6791" w:rsidRPr="00931A16">
        <w:t>Is a Better Argument Against</w:t>
      </w:r>
      <w:r w:rsidR="00E3066C">
        <w:t xml:space="preserve"> </w:t>
      </w:r>
      <w:r w:rsidR="00833FB9">
        <w:t>‘</w:t>
      </w:r>
      <w:r w:rsidR="00EA6791" w:rsidRPr="00931A16">
        <w:t>Ought Implies Can.</w:t>
      </w:r>
      <w:r w:rsidR="00833FB9">
        <w:t>’</w:t>
      </w:r>
      <w:r w:rsidR="00EA6791" w:rsidRPr="00931A16">
        <w:t xml:space="preserve"> </w:t>
      </w:r>
      <w:r w:rsidR="00EA6791" w:rsidRPr="00C232A5">
        <w:rPr>
          <w:i/>
          <w:iCs/>
        </w:rPr>
        <w:t>Ergo, an Open Access Journal of Philosophy</w:t>
      </w:r>
      <w:r w:rsidR="00EA6791" w:rsidRPr="00931A16">
        <w:t>, 3</w:t>
      </w:r>
      <w:r>
        <w:t xml:space="preserve"> </w:t>
      </w:r>
      <w:r w:rsidRPr="00931A16">
        <w:t>(2016)</w:t>
      </w:r>
      <w:r w:rsidR="00EA6791" w:rsidRPr="00931A16">
        <w:t>.</w:t>
      </w:r>
    </w:p>
    <w:p w14:paraId="08767633" w14:textId="43A13A46" w:rsidR="00FD5463" w:rsidRDefault="00FD5463" w:rsidP="00864912"/>
    <w:p w14:paraId="1B456EAB" w14:textId="3BA1BD88" w:rsidR="00FD5463" w:rsidRPr="00FD5463" w:rsidRDefault="00C232A5" w:rsidP="00FD5463">
      <w:pPr>
        <w:pStyle w:val="NoSpacing"/>
        <w:rPr>
          <w:rFonts w:ascii="Garamond" w:hAnsi="Garamond"/>
        </w:rPr>
      </w:pPr>
      <w:r>
        <w:rPr>
          <w:rFonts w:ascii="Garamond" w:hAnsi="Garamond"/>
        </w:rPr>
        <w:t xml:space="preserve">Peter </w:t>
      </w:r>
      <w:r w:rsidR="00FD5463" w:rsidRPr="00FD5463">
        <w:rPr>
          <w:rFonts w:ascii="Garamond" w:hAnsi="Garamond"/>
        </w:rPr>
        <w:t xml:space="preserve">Vallentyne, Two Types of Moral Dilemmas, </w:t>
      </w:r>
      <w:r w:rsidR="00FD5463" w:rsidRPr="00C232A5">
        <w:rPr>
          <w:rFonts w:ascii="Garamond" w:hAnsi="Garamond"/>
          <w:i/>
          <w:iCs/>
        </w:rPr>
        <w:t>Erkenntnis</w:t>
      </w:r>
      <w:r>
        <w:rPr>
          <w:rFonts w:ascii="Garamond" w:hAnsi="Garamond"/>
        </w:rPr>
        <w:t>,</w:t>
      </w:r>
      <w:r w:rsidR="00FD5463" w:rsidRPr="00FD5463">
        <w:rPr>
          <w:rFonts w:ascii="Garamond" w:hAnsi="Garamond"/>
        </w:rPr>
        <w:t xml:space="preserve"> 30</w:t>
      </w:r>
      <w:r>
        <w:rPr>
          <w:rFonts w:ascii="Garamond" w:hAnsi="Garamond"/>
        </w:rPr>
        <w:t xml:space="preserve"> </w:t>
      </w:r>
      <w:r w:rsidRPr="00FD5463">
        <w:rPr>
          <w:rFonts w:ascii="Garamond" w:hAnsi="Garamond"/>
        </w:rPr>
        <w:t>(1989)</w:t>
      </w:r>
      <w:r>
        <w:rPr>
          <w:rFonts w:ascii="Garamond" w:hAnsi="Garamond"/>
        </w:rPr>
        <w:t>,</w:t>
      </w:r>
      <w:r w:rsidR="00FD5463" w:rsidRPr="00FD5463">
        <w:rPr>
          <w:rFonts w:ascii="Garamond" w:hAnsi="Garamond"/>
        </w:rPr>
        <w:t xml:space="preserve"> 301–318</w:t>
      </w:r>
    </w:p>
    <w:sectPr w:rsidR="00FD5463" w:rsidRPr="00FD5463" w:rsidSect="00900B33">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CD21D" w14:textId="77777777" w:rsidR="000E0BDF" w:rsidRDefault="000E0BDF" w:rsidP="00D31364">
      <w:pPr>
        <w:spacing w:line="240" w:lineRule="auto"/>
      </w:pPr>
      <w:r>
        <w:separator/>
      </w:r>
    </w:p>
  </w:endnote>
  <w:endnote w:type="continuationSeparator" w:id="0">
    <w:p w14:paraId="76BD82DF" w14:textId="77777777" w:rsidR="000E0BDF" w:rsidRDefault="000E0BDF" w:rsidP="00D31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skerville">
    <w:altName w:val="Times New Roman"/>
    <w:charset w:val="00"/>
    <w:family w:val="roman"/>
    <w:pitch w:val="variable"/>
    <w:sig w:usb0="80000067" w:usb1="02000000" w:usb2="00000000" w:usb3="00000000" w:csb0="0000019F" w:csb1="00000000"/>
  </w:font>
  <w:font w:name="Lucida Grande">
    <w:altName w:val="Arial"/>
    <w:charset w:val="00"/>
    <w:family w:val="auto"/>
    <w:pitch w:val="variable"/>
    <w:sig w:usb0="E1000AEF" w:usb1="5000A1FF" w:usb2="00000000" w:usb3="00000000" w:csb0="000001B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4646" w14:textId="77777777" w:rsidR="000E0BDF" w:rsidRDefault="000E0BDF" w:rsidP="00D31364">
      <w:pPr>
        <w:spacing w:line="240" w:lineRule="auto"/>
      </w:pPr>
      <w:r>
        <w:separator/>
      </w:r>
    </w:p>
  </w:footnote>
  <w:footnote w:type="continuationSeparator" w:id="0">
    <w:p w14:paraId="11F5AA1C" w14:textId="77777777" w:rsidR="000E0BDF" w:rsidRDefault="000E0BDF" w:rsidP="00D31364">
      <w:pPr>
        <w:spacing w:line="240" w:lineRule="auto"/>
      </w:pPr>
      <w:r>
        <w:continuationSeparator/>
      </w:r>
    </w:p>
  </w:footnote>
  <w:footnote w:id="1">
    <w:p w14:paraId="40DE4BF9" w14:textId="74230C0E" w:rsidR="00820229" w:rsidRDefault="00820229" w:rsidP="00AF7050">
      <w:pPr>
        <w:pStyle w:val="FootnoteText"/>
        <w:spacing w:line="480" w:lineRule="auto"/>
      </w:pPr>
      <w:r w:rsidRPr="00B43A8E">
        <w:rPr>
          <w:rStyle w:val="FootnoteReference"/>
        </w:rPr>
        <w:footnoteRef/>
      </w:r>
      <w:r w:rsidRPr="00B43A8E">
        <w:t xml:space="preserve"> While the literature on consequentialization focuses on prototypical dilemmas (except Dietrich &amp; List </w:t>
      </w:r>
      <w:r w:rsidRPr="00212420">
        <w:t>2017</w:t>
      </w:r>
      <w:r w:rsidRPr="00B43A8E">
        <w:t xml:space="preserve">), what I </w:t>
      </w:r>
      <w:r>
        <w:t>say</w:t>
      </w:r>
      <w:r w:rsidRPr="00B43A8E">
        <w:t xml:space="preserve"> here is entailed by </w:t>
      </w:r>
      <w:r>
        <w:t>standard</w:t>
      </w:r>
      <w:r w:rsidRPr="00B43A8E">
        <w:t xml:space="preserve"> definitions of “</w:t>
      </w:r>
      <w:r>
        <w:t xml:space="preserve">moral </w:t>
      </w:r>
      <w:r w:rsidRPr="00B43A8E">
        <w:t>dilemma</w:t>
      </w:r>
      <w:r>
        <w:t>.</w:t>
      </w:r>
      <w:r w:rsidRPr="00B43A8E">
        <w:t>”</w:t>
      </w:r>
    </w:p>
    <w:p w14:paraId="7774B967" w14:textId="729A50BB" w:rsidR="00820229" w:rsidRPr="00B43A8E" w:rsidRDefault="00820229" w:rsidP="00AF7050">
      <w:pPr>
        <w:pStyle w:val="FootnoteText"/>
        <w:spacing w:line="480" w:lineRule="auto"/>
      </w:pPr>
      <w:r>
        <w:t>Some authors distinguish between prohibition dilemmas, in which all possible options are wrong, and obligation dilemmas, in which an agent is faced with multiple incompatible requirements (e.g. Vallentyne 1989).  There are ways of understanding the relationship between requirements and prohibitions that collapse this distinction.  They are also ways of understanding this relationship that allow this distinction and make obligation dilemmas conceptually impossible (e.g. Vallentyne 1989, Portmore 2007).  I’ll remain neutral on this and just focus on prohibition dilemmas.</w:t>
      </w:r>
    </w:p>
  </w:footnote>
  <w:footnote w:id="2">
    <w:p w14:paraId="52B1FCC7" w14:textId="7E152EF3" w:rsidR="00820229" w:rsidRDefault="00820229" w:rsidP="00AF7050">
      <w:pPr>
        <w:pStyle w:val="FootnoteText"/>
        <w:spacing w:line="480" w:lineRule="auto"/>
      </w:pPr>
      <w:r>
        <w:rPr>
          <w:rStyle w:val="FootnoteReference"/>
        </w:rPr>
        <w:footnoteRef/>
      </w:r>
      <w:r>
        <w:t xml:space="preserve"> Alston’s paper is about epistemic obligations, but it seems clear that he takes this principle to be plausible in moral contexts as well.</w:t>
      </w:r>
    </w:p>
  </w:footnote>
  <w:footnote w:id="3">
    <w:p w14:paraId="418A89DE" w14:textId="08ECF01C" w:rsidR="00820229" w:rsidRDefault="00820229" w:rsidP="009A0FC7">
      <w:pPr>
        <w:pStyle w:val="FootnoteText"/>
        <w:spacing w:line="480" w:lineRule="auto"/>
      </w:pPr>
      <w:r>
        <w:rPr>
          <w:rStyle w:val="FootnoteReference"/>
        </w:rPr>
        <w:footnoteRef/>
      </w:r>
      <w:r>
        <w:t xml:space="preserve"> Standard consequentialism assigns values to </w:t>
      </w:r>
      <w:r w:rsidRPr="00684015">
        <w:t>outcomes</w:t>
      </w:r>
      <w:r>
        <w:t xml:space="preserve">.  Those that think consequentializations must do so as well can read “assign values to </w:t>
      </w:r>
      <w:r w:rsidRPr="00C67B11">
        <w:rPr>
          <w:i/>
          <w:iCs/>
        </w:rPr>
        <w:t>options</w:t>
      </w:r>
      <w:r>
        <w:t xml:space="preserve">” as referring to evaluating </w:t>
      </w:r>
      <w:r w:rsidRPr="00C67B11">
        <w:t>outcomes</w:t>
      </w:r>
      <w:r>
        <w:t>.  To deontologists, the ends do not always justify the means; in a sense, acts themselves can be seen as having values.  To reconcile this with consequentializations that only evaluate outcomes, we include as an outcome of an act that the act was performed.  For some deontological theories and some acts, no other feature of the world other than that the act is performed is relevant to the value of the outcome.  None of this will affect the arguments I make.</w:t>
      </w:r>
    </w:p>
  </w:footnote>
  <w:footnote w:id="4">
    <w:p w14:paraId="3026C759" w14:textId="4E282A39" w:rsidR="00820229" w:rsidRDefault="00820229" w:rsidP="00F27668">
      <w:pPr>
        <w:pStyle w:val="FootnoteText"/>
        <w:spacing w:line="480" w:lineRule="auto"/>
      </w:pPr>
      <w:r>
        <w:rPr>
          <w:rStyle w:val="FootnoteReference"/>
        </w:rPr>
        <w:footnoteRef/>
      </w:r>
      <w:r>
        <w:t xml:space="preserve"> Jussi Suikkanen (201</w:t>
      </w:r>
      <w:r w:rsidR="00005285">
        <w:t>9</w:t>
      </w:r>
      <w:r>
        <w:t xml:space="preserve">) discusses </w:t>
      </w:r>
      <w:r w:rsidR="00005285">
        <w:t>an addition</w:t>
      </w:r>
      <w:r>
        <w:t xml:space="preserve"> </w:t>
      </w:r>
      <w:r w:rsidR="00005285">
        <w:t>form</w:t>
      </w:r>
      <w:r>
        <w:t xml:space="preserve"> of multi-ranking </w:t>
      </w:r>
      <w:r w:rsidR="00005285">
        <w:t>from</w:t>
      </w:r>
      <w:r>
        <w:t xml:space="preserve"> Portmore</w:t>
      </w:r>
      <w:r w:rsidR="00005285">
        <w:t xml:space="preserve"> (2011)</w:t>
      </w:r>
      <w:r>
        <w:t>.  Th</w:t>
      </w:r>
      <w:r w:rsidR="00005285">
        <w:t>is</w:t>
      </w:r>
      <w:r>
        <w:t xml:space="preserve"> says that options can be ranked both by their moral value and by their all-things-considered value.  </w:t>
      </w:r>
      <w:r w:rsidR="00005285">
        <w:t xml:space="preserve">Portmore does not use this to model dilemmas, but </w:t>
      </w:r>
      <w:r>
        <w:t xml:space="preserve">Suikkanen shows that </w:t>
      </w:r>
      <w:r w:rsidR="00005285">
        <w:t>it</w:t>
      </w:r>
      <w:r>
        <w:t xml:space="preserve"> can be </w:t>
      </w:r>
      <w:r w:rsidR="00005285">
        <w:t>so used if we</w:t>
      </w:r>
      <w:r>
        <w:t xml:space="preserve"> say that options are wrong if they are not ranked highest on both lists.  This</w:t>
      </w:r>
      <w:r w:rsidR="00005285">
        <w:t xml:space="preserve"> will</w:t>
      </w:r>
      <w:r>
        <w:t xml:space="preserve"> </w:t>
      </w:r>
      <w:r w:rsidR="00005285">
        <w:t xml:space="preserve">have the same problems as the </w:t>
      </w:r>
      <w:r>
        <w:t xml:space="preserve">view of Portmore’s that I </w:t>
      </w:r>
      <w:r w:rsidR="00005285">
        <w:t>state in the main text</w:t>
      </w:r>
      <w:r>
        <w:t>.</w:t>
      </w:r>
    </w:p>
  </w:footnote>
  <w:footnote w:id="5">
    <w:p w14:paraId="10D10789" w14:textId="629DF857" w:rsidR="00820229" w:rsidRPr="00B43A8E" w:rsidRDefault="00820229" w:rsidP="00AF7050">
      <w:pPr>
        <w:pStyle w:val="FootnoteText"/>
        <w:spacing w:line="480" w:lineRule="auto"/>
      </w:pPr>
      <w:r w:rsidRPr="00B43A8E">
        <w:rPr>
          <w:rStyle w:val="FootnoteReference"/>
        </w:rPr>
        <w:footnoteRef/>
      </w:r>
      <w:r w:rsidRPr="00B43A8E">
        <w:t xml:space="preserve"> Dietrich &amp; List (20</w:t>
      </w:r>
      <w:r w:rsidRPr="00674C63">
        <w:t>17</w:t>
      </w:r>
      <w:r w:rsidRPr="00B43A8E">
        <w:t xml:space="preserve">) argue that multi-ranking approaches cannot </w:t>
      </w:r>
      <w:r w:rsidR="00552D49">
        <w:t xml:space="preserve">handle all dilemmas.  </w:t>
      </w:r>
      <w:r w:rsidR="00763210">
        <w:t>T</w:t>
      </w:r>
      <w:r w:rsidRPr="00B43A8E">
        <w:t xml:space="preserve">here </w:t>
      </w:r>
      <w:r w:rsidR="00763210">
        <w:t>can</w:t>
      </w:r>
      <w:r w:rsidRPr="00B43A8E">
        <w:t xml:space="preserve"> be cases where an agent has only a single </w:t>
      </w:r>
      <w:r w:rsidR="00763210">
        <w:t xml:space="preserve">available </w:t>
      </w:r>
      <w:r w:rsidRPr="00B43A8E">
        <w:t xml:space="preserve">action, and this action violates some impossible to fulfill obligation.  </w:t>
      </w:r>
      <w:r w:rsidR="00763210">
        <w:t>M</w:t>
      </w:r>
      <w:r w:rsidRPr="00B43A8E">
        <w:t>ulti-ranking approaches cannot use multiple, inconsistent rankings to account for the</w:t>
      </w:r>
      <w:r w:rsidR="00763210">
        <w:t>se dilemmas</w:t>
      </w:r>
      <w:r w:rsidRPr="00B43A8E">
        <w:t xml:space="preserve">.  </w:t>
      </w:r>
      <w:r>
        <w:t xml:space="preserve">In response, defenders of multi-ranking approaches might adopt a very fine-grained </w:t>
      </w:r>
      <w:r w:rsidRPr="00B43A8E">
        <w:t xml:space="preserve">notion of </w:t>
      </w:r>
      <w:r>
        <w:t xml:space="preserve">“options” which says that agents always have multiple options.  For example, if one has no choice but to miss an appointment and break a promise, one might miss the appointment while chewing gum or miss the appointment while not chewing gum, which count as different options and get ranked differently.  This might allow </w:t>
      </w:r>
      <w:r w:rsidRPr="00B43A8E">
        <w:t xml:space="preserve">multi-ranking </w:t>
      </w:r>
      <w:r>
        <w:t xml:space="preserve">approaches to </w:t>
      </w:r>
      <w:r w:rsidRPr="00B43A8E">
        <w:t>generate the correct verdicts about wrongness and permissibility in all dilemmas.</w:t>
      </w:r>
    </w:p>
  </w:footnote>
  <w:footnote w:id="6">
    <w:p w14:paraId="07E79BEF" w14:textId="516982BD" w:rsidR="00820229" w:rsidRPr="00B43A8E" w:rsidRDefault="00820229" w:rsidP="00AF7050">
      <w:pPr>
        <w:pStyle w:val="FootnoteText"/>
        <w:spacing w:line="480" w:lineRule="auto"/>
      </w:pPr>
      <w:r w:rsidRPr="00B43A8E">
        <w:rPr>
          <w:rStyle w:val="FootnoteReference"/>
        </w:rPr>
        <w:footnoteRef/>
      </w:r>
      <w:r w:rsidRPr="00B43A8E">
        <w:t xml:space="preserve"> See Frances Howard-Snyder </w:t>
      </w:r>
      <w:r>
        <w:t>(2006)</w:t>
      </w:r>
      <w:r w:rsidRPr="00B43A8E">
        <w:t xml:space="preserve"> for an argument that, if we accept dilemmas, we need to also explain contrary-to-duty obligations.  She thinks that we cannot do this.  My discussion in sections 2 through 4 show why I disagree.</w:t>
      </w:r>
    </w:p>
  </w:footnote>
  <w:footnote w:id="7">
    <w:p w14:paraId="73C60825" w14:textId="485F660C" w:rsidR="00820229" w:rsidRPr="00B43A8E" w:rsidRDefault="00820229" w:rsidP="00C149D1">
      <w:pPr>
        <w:pStyle w:val="FootnoteText"/>
        <w:spacing w:line="480" w:lineRule="auto"/>
      </w:pPr>
      <w:r w:rsidRPr="00B43A8E">
        <w:rPr>
          <w:rStyle w:val="FootnoteReference"/>
        </w:rPr>
        <w:footnoteRef/>
      </w:r>
      <w:r w:rsidRPr="00B43A8E">
        <w:t xml:space="preserve"> This is a modified version of Forrester’s (1984) example of gentle murder.</w:t>
      </w:r>
    </w:p>
  </w:footnote>
  <w:footnote w:id="8">
    <w:p w14:paraId="2AA29251" w14:textId="517C2B06" w:rsidR="00820229" w:rsidRPr="00B43A8E" w:rsidRDefault="00820229" w:rsidP="00AF7050">
      <w:pPr>
        <w:pStyle w:val="FootnoteText"/>
        <w:spacing w:line="480" w:lineRule="auto"/>
      </w:pPr>
      <w:r w:rsidRPr="00B43A8E">
        <w:rPr>
          <w:rStyle w:val="FootnoteReference"/>
        </w:rPr>
        <w:footnoteRef/>
      </w:r>
      <w:r w:rsidRPr="00B43A8E">
        <w:t xml:space="preserve"> My thanks to</w:t>
      </w:r>
      <w:r w:rsidR="005A50CF">
        <w:t xml:space="preserve"> Julia Staffel</w:t>
      </w:r>
      <w:r w:rsidRPr="00B43A8E">
        <w:t xml:space="preserve"> for help with this example.</w:t>
      </w:r>
    </w:p>
  </w:footnote>
  <w:footnote w:id="9">
    <w:p w14:paraId="1A976AF4" w14:textId="299B544C" w:rsidR="00820229" w:rsidRPr="00B43A8E" w:rsidRDefault="00820229" w:rsidP="00AF7050">
      <w:pPr>
        <w:pStyle w:val="FootnoteText"/>
        <w:spacing w:line="480" w:lineRule="auto"/>
      </w:pPr>
      <w:r w:rsidRPr="00B43A8E">
        <w:rPr>
          <w:rStyle w:val="FootnoteReference"/>
        </w:rPr>
        <w:footnoteRef/>
      </w:r>
      <w:r w:rsidRPr="00B43A8E">
        <w:t xml:space="preserve"> My thanks to</w:t>
      </w:r>
      <w:r w:rsidR="00604A4A">
        <w:t xml:space="preserve"> an anonymous referee</w:t>
      </w:r>
      <w:r w:rsidRPr="00B43A8E">
        <w:t xml:space="preserve"> for urging me to discuss this.</w:t>
      </w:r>
    </w:p>
  </w:footnote>
  <w:footnote w:id="10">
    <w:p w14:paraId="0EC2BF4B" w14:textId="3B0F015F" w:rsidR="00820229" w:rsidRDefault="00820229" w:rsidP="007D395D">
      <w:r>
        <w:rPr>
          <w:rStyle w:val="FootnoteReference"/>
        </w:rPr>
        <w:footnoteRef/>
      </w:r>
      <w:r>
        <w:t xml:space="preserve"> Suikkanen has another concern:  we also won’t be able to use our consequentialization to better justify the initial deontological theory, because it will be based in the same data as the deontological theory.  I’m not convinced.  If we can use the consequentialization to reconcile the plausible ideas behind consequentialism and deontology, this seems to provide further support for the view. </w:t>
      </w:r>
    </w:p>
  </w:footnote>
  <w:footnote w:id="11">
    <w:p w14:paraId="79E57EA0" w14:textId="35356EFE" w:rsidR="00820229" w:rsidRDefault="00820229" w:rsidP="00621BCE">
      <w:pPr>
        <w:pStyle w:val="FootnoteText"/>
        <w:spacing w:line="480" w:lineRule="auto"/>
      </w:pPr>
      <w:r>
        <w:rPr>
          <w:rStyle w:val="FootnoteReference"/>
        </w:rPr>
        <w:footnoteRef/>
      </w:r>
      <w:r>
        <w:t xml:space="preserve"> We see parallel things in other areas of philosophy that have adopted formal methods.  Take epistemology, for example.  The idea that epistemic norms, such as the norm of coherence, derive in some way from the pursuit of truth is historically very important, but relatively imprecise.  There has been a great deal of work in formal epistemology to make this idea and these norms more precise.  This discussion starts with our pre-theoretic understanding of epistemic goals, values, and norms, builds formal models around them, and ends up giving us a </w:t>
      </w:r>
      <w:r w:rsidR="00AA1EA0">
        <w:t>much more precise</w:t>
      </w:r>
      <w:r>
        <w:t xml:space="preserve"> understanding of things like accuracy and coherence, of exactly how norms should work, and why (see, e.g. Pettigrew 2016).</w:t>
      </w:r>
    </w:p>
  </w:footnote>
  <w:footnote w:id="12">
    <w:p w14:paraId="509EF457" w14:textId="305DCF23" w:rsidR="00820229" w:rsidRPr="00B43A8E" w:rsidRDefault="00820229" w:rsidP="00AF7050">
      <w:pPr>
        <w:pStyle w:val="FootnoteText"/>
        <w:spacing w:line="480" w:lineRule="auto"/>
      </w:pPr>
      <w:r w:rsidRPr="00B43A8E">
        <w:rPr>
          <w:rStyle w:val="FootnoteReference"/>
        </w:rPr>
        <w:footnoteRef/>
      </w:r>
      <w:r w:rsidRPr="00B43A8E">
        <w:t xml:space="preserve"> A complete consequentialization can also use some combination of these three approaches.  It may be that some dilemmas really are due to incomparable duties, and would be better consequentialized using a multi-ranking approach.  I’m open to that.  </w:t>
      </w:r>
      <w:r>
        <w:t xml:space="preserve">However, </w:t>
      </w:r>
      <w:r w:rsidRPr="00B43A8E">
        <w:t xml:space="preserve">if we do allow </w:t>
      </w:r>
      <w:r>
        <w:t xml:space="preserve">non-prototypical </w:t>
      </w:r>
      <w:r w:rsidRPr="00B43A8E">
        <w:t xml:space="preserve">dilemmas, </w:t>
      </w:r>
      <w:r>
        <w:t xml:space="preserve">these should be consequentialized using the </w:t>
      </w:r>
      <w:r w:rsidR="0076780C">
        <w:t>impossible-options approach</w:t>
      </w:r>
      <w:r w:rsidRPr="00B43A8E">
        <w:t>.</w:t>
      </w:r>
    </w:p>
  </w:footnote>
  <w:footnote w:id="13">
    <w:p w14:paraId="039D4B18" w14:textId="5C6F7EC6" w:rsidR="00820229" w:rsidRDefault="00820229" w:rsidP="001F1997">
      <w:pPr>
        <w:pStyle w:val="FootnoteText"/>
        <w:spacing w:line="480" w:lineRule="auto"/>
      </w:pPr>
      <w:r>
        <w:rPr>
          <w:rStyle w:val="FootnoteReference"/>
        </w:rPr>
        <w:footnoteRef/>
      </w:r>
      <w:r>
        <w:t xml:space="preserve"> An anonymous reviewer </w:t>
      </w:r>
      <w:r w:rsidR="008753AE">
        <w:t>notes</w:t>
      </w:r>
      <w:r>
        <w:t xml:space="preserve"> that the kind of value multi-ranking approaches have to appeal to explain contrary-to-duty obligations looks </w:t>
      </w:r>
      <w:r w:rsidR="008753AE">
        <w:t xml:space="preserve">to them </w:t>
      </w:r>
      <w:r>
        <w:t>more like real value, and that the types of “value” used to explain wrongness verdicts looks more like non-value.  If that’s correct, it’s another form of this problem for multi-ranking views:  they distort the idea behind consequentialism by using something other than value to explain wrongness verdicts.</w:t>
      </w:r>
    </w:p>
  </w:footnote>
  <w:footnote w:id="14">
    <w:p w14:paraId="6D8E6D51" w14:textId="3DF4A290" w:rsidR="00820229" w:rsidRPr="00B43A8E" w:rsidRDefault="00820229" w:rsidP="00AF7050">
      <w:pPr>
        <w:pStyle w:val="FootnoteText"/>
        <w:spacing w:line="480" w:lineRule="auto"/>
      </w:pPr>
      <w:r w:rsidRPr="00B43A8E">
        <w:rPr>
          <w:rStyle w:val="FootnoteReference"/>
        </w:rPr>
        <w:footnoteRef/>
      </w:r>
      <w:r w:rsidRPr="00B43A8E">
        <w:t xml:space="preserve"> “Global” forms of consequentialism do evaluate things other than actions – character traits, strategies, etc</w:t>
      </w:r>
      <w:r>
        <w:t>.</w:t>
      </w:r>
      <w:r w:rsidRPr="00B43A8E">
        <w:t xml:space="preserve"> (Driver</w:t>
      </w:r>
      <w:r>
        <w:t xml:space="preserve"> </w:t>
      </w:r>
      <w:r w:rsidRPr="00A761F0">
        <w:t>2011</w:t>
      </w:r>
      <w:r w:rsidRPr="00B43A8E">
        <w:t xml:space="preserve">).  But this evaluation is always done by appeal to the same stuff </w:t>
      </w:r>
      <w:r>
        <w:t xml:space="preserve">– value – </w:t>
      </w:r>
      <w:r w:rsidRPr="00B43A8E">
        <w:t>that makes actions wrong or permissible.</w:t>
      </w:r>
    </w:p>
  </w:footnote>
  <w:footnote w:id="15">
    <w:p w14:paraId="06A5F12A" w14:textId="00DCE16B" w:rsidR="00820229" w:rsidRPr="00B43A8E" w:rsidRDefault="00820229" w:rsidP="00AF7050">
      <w:pPr>
        <w:pStyle w:val="FootnoteText"/>
        <w:spacing w:line="480" w:lineRule="auto"/>
      </w:pPr>
      <w:r w:rsidRPr="00B43A8E">
        <w:rPr>
          <w:rStyle w:val="FootnoteReference"/>
        </w:rPr>
        <w:footnoteRef/>
      </w:r>
      <w:r w:rsidRPr="00B43A8E">
        <w:t xml:space="preserve"> This is, I suspect, one of Dreier’s (2011)</w:t>
      </w:r>
      <w:r w:rsidRPr="00B43A8E">
        <w:rPr>
          <w:b/>
        </w:rPr>
        <w:t xml:space="preserve"> </w:t>
      </w:r>
      <w:r w:rsidRPr="00B43A8E">
        <w:t xml:space="preserve">motivations for consequentializing:  consequentializing would show that uniquely deontic features of theories don’t play a </w:t>
      </w:r>
      <w:r>
        <w:t>“</w:t>
      </w:r>
      <w:r w:rsidRPr="00B43A8E">
        <w:t>real</w:t>
      </w:r>
      <w:r>
        <w:t>”</w:t>
      </w:r>
      <w:r w:rsidRPr="00B43A8E">
        <w:t xml:space="preserve"> explanatory role in ethics.</w:t>
      </w:r>
    </w:p>
    <w:p w14:paraId="30116C62" w14:textId="2777B841" w:rsidR="00820229" w:rsidRPr="00B43A8E" w:rsidRDefault="00820229" w:rsidP="00AF7050">
      <w:pPr>
        <w:pStyle w:val="FootnoteText"/>
        <w:spacing w:line="480" w:lineRule="auto"/>
      </w:pPr>
      <w:r w:rsidRPr="00B43A8E">
        <w:t xml:space="preserve">Most think that ethical truths are necessary.  If ethicists are interested in modally robust explanations, it’s a different, probably epistemic, sense of modality.  </w:t>
      </w:r>
    </w:p>
  </w:footnote>
  <w:footnote w:id="16">
    <w:p w14:paraId="23000E6D" w14:textId="3E1E72BD" w:rsidR="00820229" w:rsidRPr="00B43A8E" w:rsidRDefault="00820229" w:rsidP="00AF7050">
      <w:pPr>
        <w:pStyle w:val="FootnoteText"/>
        <w:spacing w:line="480" w:lineRule="auto"/>
      </w:pPr>
      <w:r w:rsidRPr="00B43A8E">
        <w:rPr>
          <w:rStyle w:val="FootnoteReference"/>
        </w:rPr>
        <w:footnoteRef/>
      </w:r>
      <w:r w:rsidRPr="00B43A8E">
        <w:t xml:space="preserve"> Not much has been written about these views.  This example is adapted from Graham (2016).  Hurka (</w:t>
      </w:r>
      <w:r>
        <w:t>2019</w:t>
      </w:r>
      <w:r w:rsidRPr="00B43A8E">
        <w:t>)</w:t>
      </w:r>
      <w:r>
        <w:t xml:space="preserve"> prefers the absolute-strength view but</w:t>
      </w:r>
      <w:r w:rsidRPr="00B43A8E">
        <w:t xml:space="preserve"> concedes that there is something plausible about th</w:t>
      </w:r>
      <w:r>
        <w:t>e gap view</w:t>
      </w:r>
      <w:r w:rsidRPr="00B43A8E">
        <w:t>.  Other philosophers I’ve spoken to find the gap view convincing</w:t>
      </w:r>
      <w:r>
        <w:t>, and it seems to map well onto common-sense morality</w:t>
      </w:r>
      <w:r w:rsidRPr="00B43A8E">
        <w:t>.</w:t>
      </w:r>
    </w:p>
  </w:footnote>
  <w:footnote w:id="17">
    <w:p w14:paraId="08D75A2F" w14:textId="77777777" w:rsidR="00820229" w:rsidRDefault="00820229" w:rsidP="00213C80">
      <w:r>
        <w:rPr>
          <w:rStyle w:val="FootnoteReference"/>
        </w:rPr>
        <w:footnoteRef/>
      </w:r>
      <w:r>
        <w:t xml:space="preserve"> Further, this ranking is also the one that tells us how wrong letting the child die is.  Presumably, letting the child die is more wrong than stealing the car, so we cannot us the same ranking to determine the degree of wrongness of both 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13F2E" w14:textId="2097AC4B" w:rsidR="00820229" w:rsidRPr="003A2312" w:rsidRDefault="00820229">
    <w:pPr>
      <w:pStyle w:val="Header"/>
    </w:pPr>
    <w:r>
      <w:fldChar w:fldCharType="begin"/>
    </w:r>
    <w:r>
      <w:instrText xml:space="preserve"> PAGE   \* MERGEFORMAT </w:instrText>
    </w:r>
    <w:r>
      <w:fldChar w:fldCharType="separate"/>
    </w:r>
    <w:r>
      <w:rPr>
        <w:noProof/>
      </w:rPr>
      <w:t>1</w:t>
    </w:r>
    <w:r>
      <w:rPr>
        <w:noProof/>
      </w:rPr>
      <w:fldChar w:fldCharType="end"/>
    </w:r>
  </w:p>
  <w:p w14:paraId="5AD9D264" w14:textId="77777777" w:rsidR="00820229" w:rsidRDefault="00820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41B82"/>
    <w:multiLevelType w:val="hybridMultilevel"/>
    <w:tmpl w:val="FD0A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F6308F"/>
    <w:multiLevelType w:val="hybridMultilevel"/>
    <w:tmpl w:val="F1108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E1D"/>
    <w:rsid w:val="000002E4"/>
    <w:rsid w:val="00005285"/>
    <w:rsid w:val="000078EE"/>
    <w:rsid w:val="0001330D"/>
    <w:rsid w:val="0001489C"/>
    <w:rsid w:val="00015A9F"/>
    <w:rsid w:val="00015B4A"/>
    <w:rsid w:val="00017024"/>
    <w:rsid w:val="0001736A"/>
    <w:rsid w:val="00020074"/>
    <w:rsid w:val="00021FB9"/>
    <w:rsid w:val="00025C0C"/>
    <w:rsid w:val="00025DB4"/>
    <w:rsid w:val="00031F7C"/>
    <w:rsid w:val="00035344"/>
    <w:rsid w:val="000400A6"/>
    <w:rsid w:val="00040E9C"/>
    <w:rsid w:val="00043A82"/>
    <w:rsid w:val="00051B5C"/>
    <w:rsid w:val="00053DFE"/>
    <w:rsid w:val="00057EEF"/>
    <w:rsid w:val="00062609"/>
    <w:rsid w:val="0006383C"/>
    <w:rsid w:val="00065F51"/>
    <w:rsid w:val="00075041"/>
    <w:rsid w:val="0007577C"/>
    <w:rsid w:val="0007578C"/>
    <w:rsid w:val="00075C64"/>
    <w:rsid w:val="00080ACE"/>
    <w:rsid w:val="00081039"/>
    <w:rsid w:val="0008403F"/>
    <w:rsid w:val="000845AB"/>
    <w:rsid w:val="00085110"/>
    <w:rsid w:val="00086540"/>
    <w:rsid w:val="00086689"/>
    <w:rsid w:val="000873E2"/>
    <w:rsid w:val="00092435"/>
    <w:rsid w:val="0009457C"/>
    <w:rsid w:val="0009498C"/>
    <w:rsid w:val="00094E41"/>
    <w:rsid w:val="00095C2E"/>
    <w:rsid w:val="00097D23"/>
    <w:rsid w:val="000A37C8"/>
    <w:rsid w:val="000A3BD9"/>
    <w:rsid w:val="000A625A"/>
    <w:rsid w:val="000A6CE8"/>
    <w:rsid w:val="000B1624"/>
    <w:rsid w:val="000B1EE3"/>
    <w:rsid w:val="000B69FA"/>
    <w:rsid w:val="000B7761"/>
    <w:rsid w:val="000B7AE6"/>
    <w:rsid w:val="000C1556"/>
    <w:rsid w:val="000C27A4"/>
    <w:rsid w:val="000C3408"/>
    <w:rsid w:val="000C6D06"/>
    <w:rsid w:val="000C6F45"/>
    <w:rsid w:val="000C71D2"/>
    <w:rsid w:val="000C79A7"/>
    <w:rsid w:val="000C7DDA"/>
    <w:rsid w:val="000D4E10"/>
    <w:rsid w:val="000E0BDF"/>
    <w:rsid w:val="000E430B"/>
    <w:rsid w:val="000E75C9"/>
    <w:rsid w:val="000F09F6"/>
    <w:rsid w:val="000F0BE2"/>
    <w:rsid w:val="000F0CB6"/>
    <w:rsid w:val="000F290F"/>
    <w:rsid w:val="000F669E"/>
    <w:rsid w:val="00105EF3"/>
    <w:rsid w:val="001066D8"/>
    <w:rsid w:val="00107E3B"/>
    <w:rsid w:val="00107F2F"/>
    <w:rsid w:val="00110D4D"/>
    <w:rsid w:val="00111D81"/>
    <w:rsid w:val="00112B71"/>
    <w:rsid w:val="0011429A"/>
    <w:rsid w:val="00115B44"/>
    <w:rsid w:val="001208DF"/>
    <w:rsid w:val="00124638"/>
    <w:rsid w:val="00124D29"/>
    <w:rsid w:val="001273BB"/>
    <w:rsid w:val="00134199"/>
    <w:rsid w:val="00134BBA"/>
    <w:rsid w:val="00135913"/>
    <w:rsid w:val="00140C27"/>
    <w:rsid w:val="00141619"/>
    <w:rsid w:val="00143842"/>
    <w:rsid w:val="001464B1"/>
    <w:rsid w:val="00146797"/>
    <w:rsid w:val="00151CC6"/>
    <w:rsid w:val="00153D93"/>
    <w:rsid w:val="0015565C"/>
    <w:rsid w:val="0015646C"/>
    <w:rsid w:val="00160279"/>
    <w:rsid w:val="00165D8A"/>
    <w:rsid w:val="00167943"/>
    <w:rsid w:val="00171B94"/>
    <w:rsid w:val="00172EA3"/>
    <w:rsid w:val="00176DD5"/>
    <w:rsid w:val="00185F3B"/>
    <w:rsid w:val="0018615E"/>
    <w:rsid w:val="00190D8E"/>
    <w:rsid w:val="0019284D"/>
    <w:rsid w:val="00193D3A"/>
    <w:rsid w:val="00194548"/>
    <w:rsid w:val="001A3591"/>
    <w:rsid w:val="001A6382"/>
    <w:rsid w:val="001B0191"/>
    <w:rsid w:val="001B0726"/>
    <w:rsid w:val="001B2A7F"/>
    <w:rsid w:val="001B2EFC"/>
    <w:rsid w:val="001C2406"/>
    <w:rsid w:val="001C329E"/>
    <w:rsid w:val="001C35BC"/>
    <w:rsid w:val="001C5A89"/>
    <w:rsid w:val="001C5D63"/>
    <w:rsid w:val="001D1D34"/>
    <w:rsid w:val="001D2855"/>
    <w:rsid w:val="001D655C"/>
    <w:rsid w:val="001D65CB"/>
    <w:rsid w:val="001E0B41"/>
    <w:rsid w:val="001E1B65"/>
    <w:rsid w:val="001E250E"/>
    <w:rsid w:val="001E51DD"/>
    <w:rsid w:val="001E6F52"/>
    <w:rsid w:val="001F1997"/>
    <w:rsid w:val="001F1DFE"/>
    <w:rsid w:val="001F305D"/>
    <w:rsid w:val="001F31AB"/>
    <w:rsid w:val="001F38EE"/>
    <w:rsid w:val="001F58BA"/>
    <w:rsid w:val="001F7704"/>
    <w:rsid w:val="002027D9"/>
    <w:rsid w:val="00204D45"/>
    <w:rsid w:val="00206047"/>
    <w:rsid w:val="00207A9C"/>
    <w:rsid w:val="00210E04"/>
    <w:rsid w:val="00210F47"/>
    <w:rsid w:val="00211057"/>
    <w:rsid w:val="00212420"/>
    <w:rsid w:val="002130FC"/>
    <w:rsid w:val="00213C80"/>
    <w:rsid w:val="00215DA5"/>
    <w:rsid w:val="002202CE"/>
    <w:rsid w:val="00221601"/>
    <w:rsid w:val="00221D67"/>
    <w:rsid w:val="002220D4"/>
    <w:rsid w:val="00224576"/>
    <w:rsid w:val="00225234"/>
    <w:rsid w:val="002311ED"/>
    <w:rsid w:val="00231268"/>
    <w:rsid w:val="00237310"/>
    <w:rsid w:val="002409A3"/>
    <w:rsid w:val="002423E9"/>
    <w:rsid w:val="002429D2"/>
    <w:rsid w:val="00243ADB"/>
    <w:rsid w:val="00251A29"/>
    <w:rsid w:val="00257F8E"/>
    <w:rsid w:val="002605CA"/>
    <w:rsid w:val="002612E2"/>
    <w:rsid w:val="00261C1C"/>
    <w:rsid w:val="00262583"/>
    <w:rsid w:val="00263A6C"/>
    <w:rsid w:val="00263F92"/>
    <w:rsid w:val="002669F4"/>
    <w:rsid w:val="002706D6"/>
    <w:rsid w:val="0027094B"/>
    <w:rsid w:val="00270F06"/>
    <w:rsid w:val="00272FD3"/>
    <w:rsid w:val="00274AF8"/>
    <w:rsid w:val="00281048"/>
    <w:rsid w:val="00281E1D"/>
    <w:rsid w:val="002826F6"/>
    <w:rsid w:val="00282D79"/>
    <w:rsid w:val="00292BC5"/>
    <w:rsid w:val="00293FF0"/>
    <w:rsid w:val="00295951"/>
    <w:rsid w:val="00295C9C"/>
    <w:rsid w:val="002968A3"/>
    <w:rsid w:val="002A1808"/>
    <w:rsid w:val="002A1A88"/>
    <w:rsid w:val="002A1AF0"/>
    <w:rsid w:val="002A3092"/>
    <w:rsid w:val="002A5A00"/>
    <w:rsid w:val="002B26D0"/>
    <w:rsid w:val="002B3E23"/>
    <w:rsid w:val="002B4DED"/>
    <w:rsid w:val="002B6F82"/>
    <w:rsid w:val="002C1D85"/>
    <w:rsid w:val="002C4308"/>
    <w:rsid w:val="002C5833"/>
    <w:rsid w:val="002D1903"/>
    <w:rsid w:val="002D1C4F"/>
    <w:rsid w:val="002D2DC9"/>
    <w:rsid w:val="002D405B"/>
    <w:rsid w:val="002D530A"/>
    <w:rsid w:val="002D6A12"/>
    <w:rsid w:val="002D795E"/>
    <w:rsid w:val="002D7D6F"/>
    <w:rsid w:val="002E09A7"/>
    <w:rsid w:val="002E3DB9"/>
    <w:rsid w:val="002E4110"/>
    <w:rsid w:val="002E76C1"/>
    <w:rsid w:val="002E7AC7"/>
    <w:rsid w:val="002F20B4"/>
    <w:rsid w:val="002F230D"/>
    <w:rsid w:val="002F3095"/>
    <w:rsid w:val="002F3CE7"/>
    <w:rsid w:val="002F4353"/>
    <w:rsid w:val="002F539B"/>
    <w:rsid w:val="002F58C0"/>
    <w:rsid w:val="002F5F4F"/>
    <w:rsid w:val="00300131"/>
    <w:rsid w:val="00301ADF"/>
    <w:rsid w:val="00302001"/>
    <w:rsid w:val="003038ED"/>
    <w:rsid w:val="003072AF"/>
    <w:rsid w:val="00310A86"/>
    <w:rsid w:val="00310D08"/>
    <w:rsid w:val="0031557B"/>
    <w:rsid w:val="00320B3A"/>
    <w:rsid w:val="003226D1"/>
    <w:rsid w:val="0032434B"/>
    <w:rsid w:val="003243DF"/>
    <w:rsid w:val="003245DC"/>
    <w:rsid w:val="003273F7"/>
    <w:rsid w:val="00327EF4"/>
    <w:rsid w:val="003321B7"/>
    <w:rsid w:val="00333B19"/>
    <w:rsid w:val="0033483E"/>
    <w:rsid w:val="00336E8F"/>
    <w:rsid w:val="003400CD"/>
    <w:rsid w:val="003407FC"/>
    <w:rsid w:val="003443A7"/>
    <w:rsid w:val="00344401"/>
    <w:rsid w:val="0034488B"/>
    <w:rsid w:val="00344A9E"/>
    <w:rsid w:val="00344D4B"/>
    <w:rsid w:val="00345165"/>
    <w:rsid w:val="003453A0"/>
    <w:rsid w:val="00345E77"/>
    <w:rsid w:val="003477A4"/>
    <w:rsid w:val="0035068D"/>
    <w:rsid w:val="003552D2"/>
    <w:rsid w:val="003563CE"/>
    <w:rsid w:val="00357BF5"/>
    <w:rsid w:val="003636C8"/>
    <w:rsid w:val="00364603"/>
    <w:rsid w:val="00367AAB"/>
    <w:rsid w:val="003700DF"/>
    <w:rsid w:val="00370DDF"/>
    <w:rsid w:val="00371CBF"/>
    <w:rsid w:val="00372D9D"/>
    <w:rsid w:val="00373644"/>
    <w:rsid w:val="0037421A"/>
    <w:rsid w:val="00380F50"/>
    <w:rsid w:val="003848F9"/>
    <w:rsid w:val="003863A9"/>
    <w:rsid w:val="00386B2A"/>
    <w:rsid w:val="00391CC5"/>
    <w:rsid w:val="00393BE6"/>
    <w:rsid w:val="003A0C9A"/>
    <w:rsid w:val="003A2312"/>
    <w:rsid w:val="003A52A4"/>
    <w:rsid w:val="003A719E"/>
    <w:rsid w:val="003B2203"/>
    <w:rsid w:val="003B6A6B"/>
    <w:rsid w:val="003C2D0C"/>
    <w:rsid w:val="003C6725"/>
    <w:rsid w:val="003D0676"/>
    <w:rsid w:val="003D155C"/>
    <w:rsid w:val="003E176B"/>
    <w:rsid w:val="003E2935"/>
    <w:rsid w:val="003E2D46"/>
    <w:rsid w:val="003E3EC0"/>
    <w:rsid w:val="003E4437"/>
    <w:rsid w:val="003F1CC3"/>
    <w:rsid w:val="003F2798"/>
    <w:rsid w:val="003F367D"/>
    <w:rsid w:val="003F4F36"/>
    <w:rsid w:val="003F6178"/>
    <w:rsid w:val="003F7B6C"/>
    <w:rsid w:val="00400620"/>
    <w:rsid w:val="00400E25"/>
    <w:rsid w:val="00401196"/>
    <w:rsid w:val="00403A16"/>
    <w:rsid w:val="00405163"/>
    <w:rsid w:val="004109A6"/>
    <w:rsid w:val="00410F2C"/>
    <w:rsid w:val="00411011"/>
    <w:rsid w:val="00412D28"/>
    <w:rsid w:val="00414C42"/>
    <w:rsid w:val="00415A36"/>
    <w:rsid w:val="00415B10"/>
    <w:rsid w:val="00416231"/>
    <w:rsid w:val="00420220"/>
    <w:rsid w:val="004257EE"/>
    <w:rsid w:val="00427BE9"/>
    <w:rsid w:val="0043375D"/>
    <w:rsid w:val="00433AB3"/>
    <w:rsid w:val="00433DDE"/>
    <w:rsid w:val="00433F3A"/>
    <w:rsid w:val="00435A63"/>
    <w:rsid w:val="004420FB"/>
    <w:rsid w:val="004446D4"/>
    <w:rsid w:val="00444F4F"/>
    <w:rsid w:val="00445E87"/>
    <w:rsid w:val="00447CD0"/>
    <w:rsid w:val="00450EB5"/>
    <w:rsid w:val="00452FA2"/>
    <w:rsid w:val="00455D39"/>
    <w:rsid w:val="00460453"/>
    <w:rsid w:val="00466990"/>
    <w:rsid w:val="00467247"/>
    <w:rsid w:val="00470C55"/>
    <w:rsid w:val="00470F31"/>
    <w:rsid w:val="00472E0A"/>
    <w:rsid w:val="0047302F"/>
    <w:rsid w:val="00473AC6"/>
    <w:rsid w:val="004778BE"/>
    <w:rsid w:val="0048046E"/>
    <w:rsid w:val="00484B65"/>
    <w:rsid w:val="00486099"/>
    <w:rsid w:val="004915B7"/>
    <w:rsid w:val="00491B68"/>
    <w:rsid w:val="00493C54"/>
    <w:rsid w:val="0049468B"/>
    <w:rsid w:val="0049562E"/>
    <w:rsid w:val="00497371"/>
    <w:rsid w:val="00497B9C"/>
    <w:rsid w:val="004A3928"/>
    <w:rsid w:val="004A3F3D"/>
    <w:rsid w:val="004A52F3"/>
    <w:rsid w:val="004A7B13"/>
    <w:rsid w:val="004A7D8D"/>
    <w:rsid w:val="004B1873"/>
    <w:rsid w:val="004B3D67"/>
    <w:rsid w:val="004B62A9"/>
    <w:rsid w:val="004C2E57"/>
    <w:rsid w:val="004C39E4"/>
    <w:rsid w:val="004C5D5B"/>
    <w:rsid w:val="004C5D5C"/>
    <w:rsid w:val="004D2A85"/>
    <w:rsid w:val="004D3C21"/>
    <w:rsid w:val="004D67E2"/>
    <w:rsid w:val="004D709B"/>
    <w:rsid w:val="004E05F4"/>
    <w:rsid w:val="004E1FD1"/>
    <w:rsid w:val="004E2003"/>
    <w:rsid w:val="004E2514"/>
    <w:rsid w:val="004E2F69"/>
    <w:rsid w:val="004E2FC6"/>
    <w:rsid w:val="004E3653"/>
    <w:rsid w:val="004F0529"/>
    <w:rsid w:val="004F3058"/>
    <w:rsid w:val="004F37E0"/>
    <w:rsid w:val="004F41E9"/>
    <w:rsid w:val="00501276"/>
    <w:rsid w:val="00510420"/>
    <w:rsid w:val="00513D75"/>
    <w:rsid w:val="00514977"/>
    <w:rsid w:val="00521770"/>
    <w:rsid w:val="00522CB6"/>
    <w:rsid w:val="005235DB"/>
    <w:rsid w:val="005239AC"/>
    <w:rsid w:val="005241D2"/>
    <w:rsid w:val="005312BC"/>
    <w:rsid w:val="005318F8"/>
    <w:rsid w:val="005342C1"/>
    <w:rsid w:val="0053464C"/>
    <w:rsid w:val="00534948"/>
    <w:rsid w:val="00537305"/>
    <w:rsid w:val="005409D6"/>
    <w:rsid w:val="00540D91"/>
    <w:rsid w:val="00550D96"/>
    <w:rsid w:val="00552D49"/>
    <w:rsid w:val="0055374B"/>
    <w:rsid w:val="005557B8"/>
    <w:rsid w:val="005560E3"/>
    <w:rsid w:val="005571CB"/>
    <w:rsid w:val="00560B9E"/>
    <w:rsid w:val="005628EE"/>
    <w:rsid w:val="00562A66"/>
    <w:rsid w:val="005638FE"/>
    <w:rsid w:val="0056660B"/>
    <w:rsid w:val="0056780D"/>
    <w:rsid w:val="00570BF1"/>
    <w:rsid w:val="005723C2"/>
    <w:rsid w:val="0057328A"/>
    <w:rsid w:val="00573FEA"/>
    <w:rsid w:val="005767D8"/>
    <w:rsid w:val="00580684"/>
    <w:rsid w:val="00582829"/>
    <w:rsid w:val="005903BB"/>
    <w:rsid w:val="00590F78"/>
    <w:rsid w:val="005910F9"/>
    <w:rsid w:val="005926C3"/>
    <w:rsid w:val="00593363"/>
    <w:rsid w:val="00594181"/>
    <w:rsid w:val="0059609C"/>
    <w:rsid w:val="005975BA"/>
    <w:rsid w:val="005A06D8"/>
    <w:rsid w:val="005A0E77"/>
    <w:rsid w:val="005A29E8"/>
    <w:rsid w:val="005A345D"/>
    <w:rsid w:val="005A50CF"/>
    <w:rsid w:val="005A5F2F"/>
    <w:rsid w:val="005A7963"/>
    <w:rsid w:val="005A7E14"/>
    <w:rsid w:val="005B03CE"/>
    <w:rsid w:val="005B0443"/>
    <w:rsid w:val="005B063F"/>
    <w:rsid w:val="005B1389"/>
    <w:rsid w:val="005B2728"/>
    <w:rsid w:val="005B4AC6"/>
    <w:rsid w:val="005B5050"/>
    <w:rsid w:val="005B7075"/>
    <w:rsid w:val="005B7857"/>
    <w:rsid w:val="005C0B76"/>
    <w:rsid w:val="005C1DCD"/>
    <w:rsid w:val="005C32B1"/>
    <w:rsid w:val="005C3D66"/>
    <w:rsid w:val="005C3D87"/>
    <w:rsid w:val="005C45A3"/>
    <w:rsid w:val="005C48B7"/>
    <w:rsid w:val="005C4BAB"/>
    <w:rsid w:val="005C5D32"/>
    <w:rsid w:val="005C7436"/>
    <w:rsid w:val="005C7A81"/>
    <w:rsid w:val="005D0602"/>
    <w:rsid w:val="005D1C9F"/>
    <w:rsid w:val="005D280F"/>
    <w:rsid w:val="005D4C61"/>
    <w:rsid w:val="005D521A"/>
    <w:rsid w:val="005D528B"/>
    <w:rsid w:val="005D5376"/>
    <w:rsid w:val="005E3888"/>
    <w:rsid w:val="005E3A43"/>
    <w:rsid w:val="005E4127"/>
    <w:rsid w:val="005E5817"/>
    <w:rsid w:val="005E5FEA"/>
    <w:rsid w:val="005E7447"/>
    <w:rsid w:val="005E74B2"/>
    <w:rsid w:val="005F0CE4"/>
    <w:rsid w:val="005F31DD"/>
    <w:rsid w:val="005F3B2E"/>
    <w:rsid w:val="005F481C"/>
    <w:rsid w:val="005F5062"/>
    <w:rsid w:val="005F7362"/>
    <w:rsid w:val="00600C77"/>
    <w:rsid w:val="00600F0A"/>
    <w:rsid w:val="00601794"/>
    <w:rsid w:val="006028EC"/>
    <w:rsid w:val="00603079"/>
    <w:rsid w:val="006031FF"/>
    <w:rsid w:val="00604A4A"/>
    <w:rsid w:val="00605F04"/>
    <w:rsid w:val="006068CE"/>
    <w:rsid w:val="00611557"/>
    <w:rsid w:val="00614792"/>
    <w:rsid w:val="006168A5"/>
    <w:rsid w:val="00621BCE"/>
    <w:rsid w:val="006258B7"/>
    <w:rsid w:val="006264FB"/>
    <w:rsid w:val="00630297"/>
    <w:rsid w:val="00631A98"/>
    <w:rsid w:val="0063227D"/>
    <w:rsid w:val="006334A4"/>
    <w:rsid w:val="006354BA"/>
    <w:rsid w:val="00641A4E"/>
    <w:rsid w:val="0064424E"/>
    <w:rsid w:val="00651AA4"/>
    <w:rsid w:val="00653629"/>
    <w:rsid w:val="006557E9"/>
    <w:rsid w:val="00655C3C"/>
    <w:rsid w:val="0065602D"/>
    <w:rsid w:val="0065699B"/>
    <w:rsid w:val="0066041D"/>
    <w:rsid w:val="00660986"/>
    <w:rsid w:val="00661276"/>
    <w:rsid w:val="00661531"/>
    <w:rsid w:val="00662784"/>
    <w:rsid w:val="00662F67"/>
    <w:rsid w:val="00666ED6"/>
    <w:rsid w:val="00667288"/>
    <w:rsid w:val="006715CB"/>
    <w:rsid w:val="0067299B"/>
    <w:rsid w:val="006745EB"/>
    <w:rsid w:val="00674C63"/>
    <w:rsid w:val="0067601A"/>
    <w:rsid w:val="00676FDD"/>
    <w:rsid w:val="006817B0"/>
    <w:rsid w:val="00684015"/>
    <w:rsid w:val="006847EA"/>
    <w:rsid w:val="006850B4"/>
    <w:rsid w:val="00686762"/>
    <w:rsid w:val="006936D2"/>
    <w:rsid w:val="0069372B"/>
    <w:rsid w:val="006A07ED"/>
    <w:rsid w:val="006A4DF3"/>
    <w:rsid w:val="006A5CE0"/>
    <w:rsid w:val="006A6D33"/>
    <w:rsid w:val="006A722B"/>
    <w:rsid w:val="006A7A28"/>
    <w:rsid w:val="006B0631"/>
    <w:rsid w:val="006B1963"/>
    <w:rsid w:val="006B1992"/>
    <w:rsid w:val="006B1F5B"/>
    <w:rsid w:val="006B315F"/>
    <w:rsid w:val="006B3A6C"/>
    <w:rsid w:val="006B491A"/>
    <w:rsid w:val="006C048A"/>
    <w:rsid w:val="006D01C3"/>
    <w:rsid w:val="006D1E1D"/>
    <w:rsid w:val="006D2501"/>
    <w:rsid w:val="006D6F25"/>
    <w:rsid w:val="006E3862"/>
    <w:rsid w:val="006E4036"/>
    <w:rsid w:val="006E4CE3"/>
    <w:rsid w:val="006E6072"/>
    <w:rsid w:val="006E6B40"/>
    <w:rsid w:val="006F0C40"/>
    <w:rsid w:val="006F19E7"/>
    <w:rsid w:val="006F7AAF"/>
    <w:rsid w:val="00703475"/>
    <w:rsid w:val="00706B35"/>
    <w:rsid w:val="00706B65"/>
    <w:rsid w:val="00712F63"/>
    <w:rsid w:val="00713BAB"/>
    <w:rsid w:val="0071670E"/>
    <w:rsid w:val="00716CBF"/>
    <w:rsid w:val="0071748A"/>
    <w:rsid w:val="00723245"/>
    <w:rsid w:val="007253A2"/>
    <w:rsid w:val="00734BBD"/>
    <w:rsid w:val="00736868"/>
    <w:rsid w:val="00737493"/>
    <w:rsid w:val="00740246"/>
    <w:rsid w:val="007417D4"/>
    <w:rsid w:val="007450A9"/>
    <w:rsid w:val="00746159"/>
    <w:rsid w:val="00751ED3"/>
    <w:rsid w:val="00752A29"/>
    <w:rsid w:val="00753360"/>
    <w:rsid w:val="00753C9E"/>
    <w:rsid w:val="0075587B"/>
    <w:rsid w:val="00757D80"/>
    <w:rsid w:val="00760707"/>
    <w:rsid w:val="0076160A"/>
    <w:rsid w:val="00761B97"/>
    <w:rsid w:val="00761CE1"/>
    <w:rsid w:val="00763210"/>
    <w:rsid w:val="00763716"/>
    <w:rsid w:val="007649BC"/>
    <w:rsid w:val="00765123"/>
    <w:rsid w:val="00765A97"/>
    <w:rsid w:val="0076608C"/>
    <w:rsid w:val="007662AD"/>
    <w:rsid w:val="00766544"/>
    <w:rsid w:val="007665BC"/>
    <w:rsid w:val="0076780C"/>
    <w:rsid w:val="00767EC3"/>
    <w:rsid w:val="0077019C"/>
    <w:rsid w:val="00770834"/>
    <w:rsid w:val="0077168F"/>
    <w:rsid w:val="00771ED2"/>
    <w:rsid w:val="007733EF"/>
    <w:rsid w:val="00775BA4"/>
    <w:rsid w:val="00782DFB"/>
    <w:rsid w:val="00783676"/>
    <w:rsid w:val="007847CA"/>
    <w:rsid w:val="007868D4"/>
    <w:rsid w:val="00793870"/>
    <w:rsid w:val="007A0BEA"/>
    <w:rsid w:val="007A0D7E"/>
    <w:rsid w:val="007A1A68"/>
    <w:rsid w:val="007A2EE5"/>
    <w:rsid w:val="007A3A56"/>
    <w:rsid w:val="007A5C3E"/>
    <w:rsid w:val="007A6757"/>
    <w:rsid w:val="007B0CD3"/>
    <w:rsid w:val="007B1B0F"/>
    <w:rsid w:val="007B24F9"/>
    <w:rsid w:val="007B4DCD"/>
    <w:rsid w:val="007B7DBA"/>
    <w:rsid w:val="007C2519"/>
    <w:rsid w:val="007C4336"/>
    <w:rsid w:val="007C4BB0"/>
    <w:rsid w:val="007C7D2C"/>
    <w:rsid w:val="007D395D"/>
    <w:rsid w:val="007D4959"/>
    <w:rsid w:val="007D6777"/>
    <w:rsid w:val="007D6E7D"/>
    <w:rsid w:val="007D71A4"/>
    <w:rsid w:val="007E0149"/>
    <w:rsid w:val="007E0B6E"/>
    <w:rsid w:val="007E2936"/>
    <w:rsid w:val="007E2A13"/>
    <w:rsid w:val="007E7A1C"/>
    <w:rsid w:val="007F238F"/>
    <w:rsid w:val="007F476F"/>
    <w:rsid w:val="007F4A30"/>
    <w:rsid w:val="007F7258"/>
    <w:rsid w:val="007F791C"/>
    <w:rsid w:val="00800128"/>
    <w:rsid w:val="00801894"/>
    <w:rsid w:val="00802A23"/>
    <w:rsid w:val="0080379E"/>
    <w:rsid w:val="008041DD"/>
    <w:rsid w:val="00804F52"/>
    <w:rsid w:val="008062B0"/>
    <w:rsid w:val="00806401"/>
    <w:rsid w:val="00806F36"/>
    <w:rsid w:val="00807F5A"/>
    <w:rsid w:val="008102A9"/>
    <w:rsid w:val="0081449C"/>
    <w:rsid w:val="00815108"/>
    <w:rsid w:val="0081650E"/>
    <w:rsid w:val="008177AF"/>
    <w:rsid w:val="008179C5"/>
    <w:rsid w:val="00820229"/>
    <w:rsid w:val="00820B09"/>
    <w:rsid w:val="008259D4"/>
    <w:rsid w:val="00827517"/>
    <w:rsid w:val="008306AE"/>
    <w:rsid w:val="008314C3"/>
    <w:rsid w:val="0083392E"/>
    <w:rsid w:val="00833FB9"/>
    <w:rsid w:val="008358DA"/>
    <w:rsid w:val="0083598C"/>
    <w:rsid w:val="008415C4"/>
    <w:rsid w:val="00841974"/>
    <w:rsid w:val="00842201"/>
    <w:rsid w:val="00846778"/>
    <w:rsid w:val="00846EEE"/>
    <w:rsid w:val="00847424"/>
    <w:rsid w:val="008500E5"/>
    <w:rsid w:val="0085158A"/>
    <w:rsid w:val="00853174"/>
    <w:rsid w:val="008536B0"/>
    <w:rsid w:val="0085564F"/>
    <w:rsid w:val="00855A34"/>
    <w:rsid w:val="00856609"/>
    <w:rsid w:val="00860740"/>
    <w:rsid w:val="00860E33"/>
    <w:rsid w:val="00861ADB"/>
    <w:rsid w:val="00862641"/>
    <w:rsid w:val="00864750"/>
    <w:rsid w:val="00864912"/>
    <w:rsid w:val="008650F4"/>
    <w:rsid w:val="008661A9"/>
    <w:rsid w:val="008679C2"/>
    <w:rsid w:val="0087135F"/>
    <w:rsid w:val="008753AE"/>
    <w:rsid w:val="0087647D"/>
    <w:rsid w:val="00884755"/>
    <w:rsid w:val="008849A9"/>
    <w:rsid w:val="00886BE8"/>
    <w:rsid w:val="00890C7C"/>
    <w:rsid w:val="00890EB6"/>
    <w:rsid w:val="00891E19"/>
    <w:rsid w:val="00895E26"/>
    <w:rsid w:val="008A0A2E"/>
    <w:rsid w:val="008A1A2B"/>
    <w:rsid w:val="008A2A2D"/>
    <w:rsid w:val="008A38EF"/>
    <w:rsid w:val="008A3BF3"/>
    <w:rsid w:val="008A4431"/>
    <w:rsid w:val="008A77CE"/>
    <w:rsid w:val="008A7B97"/>
    <w:rsid w:val="008B355B"/>
    <w:rsid w:val="008B3961"/>
    <w:rsid w:val="008B44B5"/>
    <w:rsid w:val="008B458E"/>
    <w:rsid w:val="008B474E"/>
    <w:rsid w:val="008B4EAA"/>
    <w:rsid w:val="008C60FD"/>
    <w:rsid w:val="008D05FF"/>
    <w:rsid w:val="008D2F95"/>
    <w:rsid w:val="008D3F2B"/>
    <w:rsid w:val="008D4629"/>
    <w:rsid w:val="008E1B44"/>
    <w:rsid w:val="008E1F48"/>
    <w:rsid w:val="008E2D91"/>
    <w:rsid w:val="008E61AB"/>
    <w:rsid w:val="008E73A6"/>
    <w:rsid w:val="008F11DE"/>
    <w:rsid w:val="008F2607"/>
    <w:rsid w:val="008F38D0"/>
    <w:rsid w:val="008F3E0F"/>
    <w:rsid w:val="008F5247"/>
    <w:rsid w:val="008F5605"/>
    <w:rsid w:val="008F597C"/>
    <w:rsid w:val="008F73CE"/>
    <w:rsid w:val="00900B33"/>
    <w:rsid w:val="00901664"/>
    <w:rsid w:val="00901D33"/>
    <w:rsid w:val="00903465"/>
    <w:rsid w:val="00903A8A"/>
    <w:rsid w:val="00904363"/>
    <w:rsid w:val="00904BC8"/>
    <w:rsid w:val="00904FE4"/>
    <w:rsid w:val="009052CC"/>
    <w:rsid w:val="0090560B"/>
    <w:rsid w:val="00906E34"/>
    <w:rsid w:val="009074F4"/>
    <w:rsid w:val="0091083D"/>
    <w:rsid w:val="009111EA"/>
    <w:rsid w:val="00911972"/>
    <w:rsid w:val="0091368C"/>
    <w:rsid w:val="0091487C"/>
    <w:rsid w:val="00914AE9"/>
    <w:rsid w:val="0091626E"/>
    <w:rsid w:val="0091711D"/>
    <w:rsid w:val="009176F9"/>
    <w:rsid w:val="00925BD1"/>
    <w:rsid w:val="00926BCC"/>
    <w:rsid w:val="00927903"/>
    <w:rsid w:val="00927B93"/>
    <w:rsid w:val="00930055"/>
    <w:rsid w:val="00931953"/>
    <w:rsid w:val="00931A16"/>
    <w:rsid w:val="00932692"/>
    <w:rsid w:val="009337A2"/>
    <w:rsid w:val="00934714"/>
    <w:rsid w:val="009369EF"/>
    <w:rsid w:val="009424AA"/>
    <w:rsid w:val="0094302D"/>
    <w:rsid w:val="00943CAA"/>
    <w:rsid w:val="00944921"/>
    <w:rsid w:val="00951F9D"/>
    <w:rsid w:val="009525A1"/>
    <w:rsid w:val="0096066F"/>
    <w:rsid w:val="00961DDC"/>
    <w:rsid w:val="00961E70"/>
    <w:rsid w:val="00966621"/>
    <w:rsid w:val="00972604"/>
    <w:rsid w:val="00972694"/>
    <w:rsid w:val="00972697"/>
    <w:rsid w:val="00975CF4"/>
    <w:rsid w:val="009834F1"/>
    <w:rsid w:val="0098351E"/>
    <w:rsid w:val="0098596C"/>
    <w:rsid w:val="00990BF8"/>
    <w:rsid w:val="0099209D"/>
    <w:rsid w:val="00994495"/>
    <w:rsid w:val="00997751"/>
    <w:rsid w:val="009A0FC7"/>
    <w:rsid w:val="009A1A05"/>
    <w:rsid w:val="009A3D7F"/>
    <w:rsid w:val="009A5EF1"/>
    <w:rsid w:val="009A6FA7"/>
    <w:rsid w:val="009B0317"/>
    <w:rsid w:val="009B07D6"/>
    <w:rsid w:val="009B0C82"/>
    <w:rsid w:val="009B11C0"/>
    <w:rsid w:val="009B2377"/>
    <w:rsid w:val="009B3971"/>
    <w:rsid w:val="009B49A6"/>
    <w:rsid w:val="009B54CE"/>
    <w:rsid w:val="009B6FE4"/>
    <w:rsid w:val="009B77DE"/>
    <w:rsid w:val="009C3165"/>
    <w:rsid w:val="009D0632"/>
    <w:rsid w:val="009D23B4"/>
    <w:rsid w:val="009D2BCF"/>
    <w:rsid w:val="009D411D"/>
    <w:rsid w:val="009D5C8C"/>
    <w:rsid w:val="009D7897"/>
    <w:rsid w:val="009E0852"/>
    <w:rsid w:val="009E12A1"/>
    <w:rsid w:val="009E4CAC"/>
    <w:rsid w:val="009F2E8A"/>
    <w:rsid w:val="009F4169"/>
    <w:rsid w:val="009F527B"/>
    <w:rsid w:val="009F62F7"/>
    <w:rsid w:val="00A00219"/>
    <w:rsid w:val="00A00BAD"/>
    <w:rsid w:val="00A02607"/>
    <w:rsid w:val="00A033FF"/>
    <w:rsid w:val="00A03CCF"/>
    <w:rsid w:val="00A04A71"/>
    <w:rsid w:val="00A074B0"/>
    <w:rsid w:val="00A0771C"/>
    <w:rsid w:val="00A11232"/>
    <w:rsid w:val="00A127AE"/>
    <w:rsid w:val="00A14948"/>
    <w:rsid w:val="00A16616"/>
    <w:rsid w:val="00A20DCE"/>
    <w:rsid w:val="00A22C29"/>
    <w:rsid w:val="00A22FA1"/>
    <w:rsid w:val="00A23319"/>
    <w:rsid w:val="00A2599A"/>
    <w:rsid w:val="00A27EB2"/>
    <w:rsid w:val="00A304ED"/>
    <w:rsid w:val="00A32F40"/>
    <w:rsid w:val="00A36CF0"/>
    <w:rsid w:val="00A37725"/>
    <w:rsid w:val="00A40B17"/>
    <w:rsid w:val="00A40B60"/>
    <w:rsid w:val="00A410C0"/>
    <w:rsid w:val="00A415C7"/>
    <w:rsid w:val="00A41C49"/>
    <w:rsid w:val="00A43800"/>
    <w:rsid w:val="00A45F7D"/>
    <w:rsid w:val="00A5169A"/>
    <w:rsid w:val="00A549A1"/>
    <w:rsid w:val="00A6023C"/>
    <w:rsid w:val="00A62C28"/>
    <w:rsid w:val="00A639C8"/>
    <w:rsid w:val="00A63A76"/>
    <w:rsid w:val="00A71205"/>
    <w:rsid w:val="00A7147A"/>
    <w:rsid w:val="00A72203"/>
    <w:rsid w:val="00A75F88"/>
    <w:rsid w:val="00A761F0"/>
    <w:rsid w:val="00A76C33"/>
    <w:rsid w:val="00A81038"/>
    <w:rsid w:val="00A8111E"/>
    <w:rsid w:val="00A8347D"/>
    <w:rsid w:val="00A8421E"/>
    <w:rsid w:val="00A84BEA"/>
    <w:rsid w:val="00A84D1B"/>
    <w:rsid w:val="00A86282"/>
    <w:rsid w:val="00A87629"/>
    <w:rsid w:val="00A9082B"/>
    <w:rsid w:val="00A92ACA"/>
    <w:rsid w:val="00A930C0"/>
    <w:rsid w:val="00A95948"/>
    <w:rsid w:val="00AA1EA0"/>
    <w:rsid w:val="00AA283C"/>
    <w:rsid w:val="00AA4758"/>
    <w:rsid w:val="00AA513A"/>
    <w:rsid w:val="00AA735C"/>
    <w:rsid w:val="00AB02A5"/>
    <w:rsid w:val="00AB03F2"/>
    <w:rsid w:val="00AB115A"/>
    <w:rsid w:val="00AB1E4D"/>
    <w:rsid w:val="00AB2FD1"/>
    <w:rsid w:val="00AB7E35"/>
    <w:rsid w:val="00AC46F1"/>
    <w:rsid w:val="00AC5058"/>
    <w:rsid w:val="00AC5910"/>
    <w:rsid w:val="00AC6475"/>
    <w:rsid w:val="00AD08E4"/>
    <w:rsid w:val="00AD0A93"/>
    <w:rsid w:val="00AD414E"/>
    <w:rsid w:val="00AD6DE3"/>
    <w:rsid w:val="00AE03E2"/>
    <w:rsid w:val="00AE55BB"/>
    <w:rsid w:val="00AE6B79"/>
    <w:rsid w:val="00AE73B0"/>
    <w:rsid w:val="00AE77FD"/>
    <w:rsid w:val="00AF0428"/>
    <w:rsid w:val="00AF23CF"/>
    <w:rsid w:val="00AF2D4E"/>
    <w:rsid w:val="00AF3E5C"/>
    <w:rsid w:val="00AF4F39"/>
    <w:rsid w:val="00AF7050"/>
    <w:rsid w:val="00AF797F"/>
    <w:rsid w:val="00B018A9"/>
    <w:rsid w:val="00B062CF"/>
    <w:rsid w:val="00B07115"/>
    <w:rsid w:val="00B115DE"/>
    <w:rsid w:val="00B125CC"/>
    <w:rsid w:val="00B12A5E"/>
    <w:rsid w:val="00B135EA"/>
    <w:rsid w:val="00B150C8"/>
    <w:rsid w:val="00B152F5"/>
    <w:rsid w:val="00B16C66"/>
    <w:rsid w:val="00B17979"/>
    <w:rsid w:val="00B22154"/>
    <w:rsid w:val="00B23CFF"/>
    <w:rsid w:val="00B247BC"/>
    <w:rsid w:val="00B2675F"/>
    <w:rsid w:val="00B270A4"/>
    <w:rsid w:val="00B300E0"/>
    <w:rsid w:val="00B308DB"/>
    <w:rsid w:val="00B34AFC"/>
    <w:rsid w:val="00B34D1E"/>
    <w:rsid w:val="00B3690E"/>
    <w:rsid w:val="00B403EA"/>
    <w:rsid w:val="00B42950"/>
    <w:rsid w:val="00B43A8E"/>
    <w:rsid w:val="00B442A0"/>
    <w:rsid w:val="00B449DA"/>
    <w:rsid w:val="00B45337"/>
    <w:rsid w:val="00B50301"/>
    <w:rsid w:val="00B504DF"/>
    <w:rsid w:val="00B542EE"/>
    <w:rsid w:val="00B56CC0"/>
    <w:rsid w:val="00B56D49"/>
    <w:rsid w:val="00B578C9"/>
    <w:rsid w:val="00B57975"/>
    <w:rsid w:val="00B61D46"/>
    <w:rsid w:val="00B633CA"/>
    <w:rsid w:val="00B642B5"/>
    <w:rsid w:val="00B6638E"/>
    <w:rsid w:val="00B66E1A"/>
    <w:rsid w:val="00B67511"/>
    <w:rsid w:val="00B70E74"/>
    <w:rsid w:val="00B727BE"/>
    <w:rsid w:val="00B735A8"/>
    <w:rsid w:val="00B74B12"/>
    <w:rsid w:val="00B8091E"/>
    <w:rsid w:val="00B83745"/>
    <w:rsid w:val="00B84792"/>
    <w:rsid w:val="00B8589D"/>
    <w:rsid w:val="00B864AB"/>
    <w:rsid w:val="00B904D9"/>
    <w:rsid w:val="00B90AE0"/>
    <w:rsid w:val="00B96904"/>
    <w:rsid w:val="00B9701C"/>
    <w:rsid w:val="00BA0C01"/>
    <w:rsid w:val="00BA0E68"/>
    <w:rsid w:val="00BA1457"/>
    <w:rsid w:val="00BA31F9"/>
    <w:rsid w:val="00BA4422"/>
    <w:rsid w:val="00BA71B1"/>
    <w:rsid w:val="00BA78BB"/>
    <w:rsid w:val="00BB5D0C"/>
    <w:rsid w:val="00BB6C7E"/>
    <w:rsid w:val="00BB70B3"/>
    <w:rsid w:val="00BC0937"/>
    <w:rsid w:val="00BC32AC"/>
    <w:rsid w:val="00BD0455"/>
    <w:rsid w:val="00BD36DB"/>
    <w:rsid w:val="00BD4878"/>
    <w:rsid w:val="00BD5FED"/>
    <w:rsid w:val="00BD744F"/>
    <w:rsid w:val="00BD7C6B"/>
    <w:rsid w:val="00BD7D32"/>
    <w:rsid w:val="00BE0173"/>
    <w:rsid w:val="00BE0B54"/>
    <w:rsid w:val="00BE16A7"/>
    <w:rsid w:val="00BE21E8"/>
    <w:rsid w:val="00BE2586"/>
    <w:rsid w:val="00BE2C5A"/>
    <w:rsid w:val="00BE30A9"/>
    <w:rsid w:val="00BE3E64"/>
    <w:rsid w:val="00BF09D6"/>
    <w:rsid w:val="00BF3684"/>
    <w:rsid w:val="00BF4418"/>
    <w:rsid w:val="00BF74BC"/>
    <w:rsid w:val="00BF7EAF"/>
    <w:rsid w:val="00C02620"/>
    <w:rsid w:val="00C12A77"/>
    <w:rsid w:val="00C139A1"/>
    <w:rsid w:val="00C149D1"/>
    <w:rsid w:val="00C179AB"/>
    <w:rsid w:val="00C21EDD"/>
    <w:rsid w:val="00C232A5"/>
    <w:rsid w:val="00C254CB"/>
    <w:rsid w:val="00C26FBE"/>
    <w:rsid w:val="00C30E49"/>
    <w:rsid w:val="00C353C9"/>
    <w:rsid w:val="00C379C9"/>
    <w:rsid w:val="00C37F73"/>
    <w:rsid w:val="00C407B6"/>
    <w:rsid w:val="00C40869"/>
    <w:rsid w:val="00C432BD"/>
    <w:rsid w:val="00C45163"/>
    <w:rsid w:val="00C4635C"/>
    <w:rsid w:val="00C47449"/>
    <w:rsid w:val="00C47825"/>
    <w:rsid w:val="00C5028B"/>
    <w:rsid w:val="00C526F4"/>
    <w:rsid w:val="00C5343C"/>
    <w:rsid w:val="00C536B7"/>
    <w:rsid w:val="00C53B40"/>
    <w:rsid w:val="00C54F02"/>
    <w:rsid w:val="00C570C7"/>
    <w:rsid w:val="00C63B85"/>
    <w:rsid w:val="00C648D7"/>
    <w:rsid w:val="00C65356"/>
    <w:rsid w:val="00C664CC"/>
    <w:rsid w:val="00C6651A"/>
    <w:rsid w:val="00C66C32"/>
    <w:rsid w:val="00C67B11"/>
    <w:rsid w:val="00C81845"/>
    <w:rsid w:val="00C81DEA"/>
    <w:rsid w:val="00C87375"/>
    <w:rsid w:val="00C90EC1"/>
    <w:rsid w:val="00C931F2"/>
    <w:rsid w:val="00CA0F2C"/>
    <w:rsid w:val="00CA42C4"/>
    <w:rsid w:val="00CA4886"/>
    <w:rsid w:val="00CA54EB"/>
    <w:rsid w:val="00CA6E3A"/>
    <w:rsid w:val="00CA76D6"/>
    <w:rsid w:val="00CB1517"/>
    <w:rsid w:val="00CB262E"/>
    <w:rsid w:val="00CB2E2C"/>
    <w:rsid w:val="00CB357F"/>
    <w:rsid w:val="00CB3CC6"/>
    <w:rsid w:val="00CB3FE7"/>
    <w:rsid w:val="00CB434F"/>
    <w:rsid w:val="00CB4665"/>
    <w:rsid w:val="00CB7561"/>
    <w:rsid w:val="00CC1F5F"/>
    <w:rsid w:val="00CC3B0E"/>
    <w:rsid w:val="00CC5C60"/>
    <w:rsid w:val="00CD2F63"/>
    <w:rsid w:val="00CD34FA"/>
    <w:rsid w:val="00CE1FA2"/>
    <w:rsid w:val="00CE52E7"/>
    <w:rsid w:val="00CF26B1"/>
    <w:rsid w:val="00CF2FC6"/>
    <w:rsid w:val="00CF3B8A"/>
    <w:rsid w:val="00CF4AC2"/>
    <w:rsid w:val="00CF4F32"/>
    <w:rsid w:val="00D0007A"/>
    <w:rsid w:val="00D02FDA"/>
    <w:rsid w:val="00D032E0"/>
    <w:rsid w:val="00D07980"/>
    <w:rsid w:val="00D12E00"/>
    <w:rsid w:val="00D1319C"/>
    <w:rsid w:val="00D15132"/>
    <w:rsid w:val="00D159E2"/>
    <w:rsid w:val="00D22F83"/>
    <w:rsid w:val="00D235C2"/>
    <w:rsid w:val="00D2360B"/>
    <w:rsid w:val="00D250C8"/>
    <w:rsid w:val="00D26A50"/>
    <w:rsid w:val="00D274D5"/>
    <w:rsid w:val="00D301B9"/>
    <w:rsid w:val="00D31364"/>
    <w:rsid w:val="00D36ACD"/>
    <w:rsid w:val="00D41A06"/>
    <w:rsid w:val="00D42E73"/>
    <w:rsid w:val="00D45703"/>
    <w:rsid w:val="00D474D5"/>
    <w:rsid w:val="00D47F20"/>
    <w:rsid w:val="00D50E70"/>
    <w:rsid w:val="00D51383"/>
    <w:rsid w:val="00D51564"/>
    <w:rsid w:val="00D5276F"/>
    <w:rsid w:val="00D57248"/>
    <w:rsid w:val="00D61714"/>
    <w:rsid w:val="00D63D05"/>
    <w:rsid w:val="00D64CF3"/>
    <w:rsid w:val="00D74514"/>
    <w:rsid w:val="00D76CA2"/>
    <w:rsid w:val="00D80C49"/>
    <w:rsid w:val="00D80F1C"/>
    <w:rsid w:val="00D80F67"/>
    <w:rsid w:val="00D84276"/>
    <w:rsid w:val="00D85752"/>
    <w:rsid w:val="00D86E62"/>
    <w:rsid w:val="00D87A06"/>
    <w:rsid w:val="00D93F62"/>
    <w:rsid w:val="00D94B53"/>
    <w:rsid w:val="00DA012D"/>
    <w:rsid w:val="00DA18BF"/>
    <w:rsid w:val="00DA20EB"/>
    <w:rsid w:val="00DA2195"/>
    <w:rsid w:val="00DA3F87"/>
    <w:rsid w:val="00DA5FA5"/>
    <w:rsid w:val="00DA6676"/>
    <w:rsid w:val="00DB15D9"/>
    <w:rsid w:val="00DB36F2"/>
    <w:rsid w:val="00DB407B"/>
    <w:rsid w:val="00DB46E1"/>
    <w:rsid w:val="00DC10AB"/>
    <w:rsid w:val="00DC4F43"/>
    <w:rsid w:val="00DC62BE"/>
    <w:rsid w:val="00DC6CA5"/>
    <w:rsid w:val="00DC6D30"/>
    <w:rsid w:val="00DC6E25"/>
    <w:rsid w:val="00DC7E9F"/>
    <w:rsid w:val="00DD15E8"/>
    <w:rsid w:val="00DD1C36"/>
    <w:rsid w:val="00DD35F5"/>
    <w:rsid w:val="00DD38B6"/>
    <w:rsid w:val="00DD48AD"/>
    <w:rsid w:val="00DD4EDA"/>
    <w:rsid w:val="00DE12CF"/>
    <w:rsid w:val="00DE1720"/>
    <w:rsid w:val="00DE1CFF"/>
    <w:rsid w:val="00DE673A"/>
    <w:rsid w:val="00DF26D2"/>
    <w:rsid w:val="00DF485C"/>
    <w:rsid w:val="00E002F8"/>
    <w:rsid w:val="00E008EA"/>
    <w:rsid w:val="00E074F6"/>
    <w:rsid w:val="00E078CA"/>
    <w:rsid w:val="00E14429"/>
    <w:rsid w:val="00E2013D"/>
    <w:rsid w:val="00E23949"/>
    <w:rsid w:val="00E24693"/>
    <w:rsid w:val="00E2587A"/>
    <w:rsid w:val="00E25ECD"/>
    <w:rsid w:val="00E26113"/>
    <w:rsid w:val="00E3066C"/>
    <w:rsid w:val="00E316FB"/>
    <w:rsid w:val="00E32B7E"/>
    <w:rsid w:val="00E34D15"/>
    <w:rsid w:val="00E37859"/>
    <w:rsid w:val="00E40413"/>
    <w:rsid w:val="00E42DB9"/>
    <w:rsid w:val="00E456DF"/>
    <w:rsid w:val="00E55208"/>
    <w:rsid w:val="00E56F00"/>
    <w:rsid w:val="00E61D3E"/>
    <w:rsid w:val="00E67137"/>
    <w:rsid w:val="00E73EF9"/>
    <w:rsid w:val="00E7483F"/>
    <w:rsid w:val="00E7536E"/>
    <w:rsid w:val="00E80097"/>
    <w:rsid w:val="00E84A97"/>
    <w:rsid w:val="00E85A98"/>
    <w:rsid w:val="00E86C85"/>
    <w:rsid w:val="00E8714F"/>
    <w:rsid w:val="00E87625"/>
    <w:rsid w:val="00E91A22"/>
    <w:rsid w:val="00E9330D"/>
    <w:rsid w:val="00E936E1"/>
    <w:rsid w:val="00E943D0"/>
    <w:rsid w:val="00E945FD"/>
    <w:rsid w:val="00E95CB7"/>
    <w:rsid w:val="00E967A4"/>
    <w:rsid w:val="00EA115C"/>
    <w:rsid w:val="00EA5156"/>
    <w:rsid w:val="00EA5609"/>
    <w:rsid w:val="00EA6791"/>
    <w:rsid w:val="00EA68A4"/>
    <w:rsid w:val="00EA74C9"/>
    <w:rsid w:val="00EB01B2"/>
    <w:rsid w:val="00EB1BAE"/>
    <w:rsid w:val="00EB1EFA"/>
    <w:rsid w:val="00EB66AE"/>
    <w:rsid w:val="00EB734C"/>
    <w:rsid w:val="00ED13EF"/>
    <w:rsid w:val="00ED701B"/>
    <w:rsid w:val="00EE033F"/>
    <w:rsid w:val="00EE1B39"/>
    <w:rsid w:val="00EE2445"/>
    <w:rsid w:val="00EE2E08"/>
    <w:rsid w:val="00EE2F45"/>
    <w:rsid w:val="00EE6063"/>
    <w:rsid w:val="00EF0FE9"/>
    <w:rsid w:val="00EF29D9"/>
    <w:rsid w:val="00EF330E"/>
    <w:rsid w:val="00EF3736"/>
    <w:rsid w:val="00EF7C88"/>
    <w:rsid w:val="00EF7D67"/>
    <w:rsid w:val="00F00D6E"/>
    <w:rsid w:val="00F03215"/>
    <w:rsid w:val="00F052C9"/>
    <w:rsid w:val="00F07CDD"/>
    <w:rsid w:val="00F104AC"/>
    <w:rsid w:val="00F119CC"/>
    <w:rsid w:val="00F156B8"/>
    <w:rsid w:val="00F210A4"/>
    <w:rsid w:val="00F235D1"/>
    <w:rsid w:val="00F23D59"/>
    <w:rsid w:val="00F242B7"/>
    <w:rsid w:val="00F248A7"/>
    <w:rsid w:val="00F2528E"/>
    <w:rsid w:val="00F257F8"/>
    <w:rsid w:val="00F27668"/>
    <w:rsid w:val="00F32DC4"/>
    <w:rsid w:val="00F337FC"/>
    <w:rsid w:val="00F33BBF"/>
    <w:rsid w:val="00F34B53"/>
    <w:rsid w:val="00F36081"/>
    <w:rsid w:val="00F36794"/>
    <w:rsid w:val="00F37E49"/>
    <w:rsid w:val="00F42AED"/>
    <w:rsid w:val="00F445FD"/>
    <w:rsid w:val="00F475AB"/>
    <w:rsid w:val="00F51234"/>
    <w:rsid w:val="00F5132E"/>
    <w:rsid w:val="00F51AC9"/>
    <w:rsid w:val="00F55EE6"/>
    <w:rsid w:val="00F57DDC"/>
    <w:rsid w:val="00F63AA2"/>
    <w:rsid w:val="00F65345"/>
    <w:rsid w:val="00F6572D"/>
    <w:rsid w:val="00F706D2"/>
    <w:rsid w:val="00F7262A"/>
    <w:rsid w:val="00F729B1"/>
    <w:rsid w:val="00F7337F"/>
    <w:rsid w:val="00F73CA0"/>
    <w:rsid w:val="00F7766D"/>
    <w:rsid w:val="00F80CDC"/>
    <w:rsid w:val="00F82D8A"/>
    <w:rsid w:val="00F85FD7"/>
    <w:rsid w:val="00F9359E"/>
    <w:rsid w:val="00F94F17"/>
    <w:rsid w:val="00F95E1C"/>
    <w:rsid w:val="00F96D57"/>
    <w:rsid w:val="00FA0FF3"/>
    <w:rsid w:val="00FA322D"/>
    <w:rsid w:val="00FA7957"/>
    <w:rsid w:val="00FB0AEF"/>
    <w:rsid w:val="00FB35B5"/>
    <w:rsid w:val="00FB4F53"/>
    <w:rsid w:val="00FB7E81"/>
    <w:rsid w:val="00FC1300"/>
    <w:rsid w:val="00FC1CF3"/>
    <w:rsid w:val="00FC3657"/>
    <w:rsid w:val="00FC6551"/>
    <w:rsid w:val="00FD1BE7"/>
    <w:rsid w:val="00FD5121"/>
    <w:rsid w:val="00FD5176"/>
    <w:rsid w:val="00FD5463"/>
    <w:rsid w:val="00FE6416"/>
    <w:rsid w:val="00FE67B9"/>
    <w:rsid w:val="00FF0162"/>
    <w:rsid w:val="00FF541C"/>
    <w:rsid w:val="00FF5BD6"/>
    <w:rsid w:val="00FF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9C8F1"/>
  <w14:defaultImageDpi w14:val="300"/>
  <w15:docId w15:val="{B502DEF4-D1FA-4AC2-A2F0-12BC81B9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20"/>
    <w:pPr>
      <w:spacing w:line="480" w:lineRule="auto"/>
    </w:pPr>
    <w:rPr>
      <w:rFonts w:ascii="Garamond" w:hAnsi="Garamond" w:cs="Baskerville"/>
    </w:rPr>
  </w:style>
  <w:style w:type="paragraph" w:styleId="Heading1">
    <w:name w:val="heading 1"/>
    <w:basedOn w:val="Normal"/>
    <w:next w:val="Normal"/>
    <w:link w:val="Heading1Char"/>
    <w:uiPriority w:val="9"/>
    <w:qFormat/>
    <w:rsid w:val="00344D4B"/>
    <w:pPr>
      <w:outlineLvl w:val="0"/>
    </w:pPr>
    <w:rPr>
      <w:b/>
    </w:rPr>
  </w:style>
  <w:style w:type="paragraph" w:styleId="Heading2">
    <w:name w:val="heading 2"/>
    <w:basedOn w:val="Heading1"/>
    <w:next w:val="Normal"/>
    <w:link w:val="Heading2Char"/>
    <w:uiPriority w:val="9"/>
    <w:unhideWhenUsed/>
    <w:qFormat/>
    <w:rsid w:val="00344D4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D4B"/>
    <w:rPr>
      <w:rFonts w:ascii="Baskerville" w:hAnsi="Baskerville" w:cs="Baskerville"/>
      <w:b/>
    </w:rPr>
  </w:style>
  <w:style w:type="paragraph" w:styleId="DocumentMap">
    <w:name w:val="Document Map"/>
    <w:basedOn w:val="Normal"/>
    <w:link w:val="DocumentMapChar"/>
    <w:uiPriority w:val="99"/>
    <w:semiHidden/>
    <w:unhideWhenUsed/>
    <w:rsid w:val="00344D4B"/>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344D4B"/>
    <w:rPr>
      <w:rFonts w:ascii="Lucida Grande" w:hAnsi="Lucida Grande" w:cs="Lucida Grande"/>
    </w:rPr>
  </w:style>
  <w:style w:type="character" w:customStyle="1" w:styleId="Heading2Char">
    <w:name w:val="Heading 2 Char"/>
    <w:basedOn w:val="DefaultParagraphFont"/>
    <w:link w:val="Heading2"/>
    <w:uiPriority w:val="9"/>
    <w:rsid w:val="00344D4B"/>
    <w:rPr>
      <w:rFonts w:ascii="Baskerville" w:hAnsi="Baskerville" w:cs="Baskerville"/>
      <w:b/>
    </w:rPr>
  </w:style>
  <w:style w:type="paragraph" w:styleId="FootnoteText">
    <w:name w:val="footnote text"/>
    <w:basedOn w:val="Normal"/>
    <w:link w:val="FootnoteTextChar"/>
    <w:uiPriority w:val="99"/>
    <w:unhideWhenUsed/>
    <w:rsid w:val="00D31364"/>
    <w:pPr>
      <w:spacing w:line="240" w:lineRule="auto"/>
    </w:pPr>
  </w:style>
  <w:style w:type="character" w:customStyle="1" w:styleId="FootnoteTextChar">
    <w:name w:val="Footnote Text Char"/>
    <w:basedOn w:val="DefaultParagraphFont"/>
    <w:link w:val="FootnoteText"/>
    <w:uiPriority w:val="99"/>
    <w:rsid w:val="00D31364"/>
    <w:rPr>
      <w:rFonts w:ascii="Baskerville" w:hAnsi="Baskerville" w:cs="Baskerville"/>
    </w:rPr>
  </w:style>
  <w:style w:type="character" w:styleId="FootnoteReference">
    <w:name w:val="footnote reference"/>
    <w:basedOn w:val="DefaultParagraphFont"/>
    <w:uiPriority w:val="99"/>
    <w:unhideWhenUsed/>
    <w:rsid w:val="00D31364"/>
    <w:rPr>
      <w:vertAlign w:val="superscript"/>
    </w:rPr>
  </w:style>
  <w:style w:type="paragraph" w:styleId="ListParagraph">
    <w:name w:val="List Paragraph"/>
    <w:basedOn w:val="Normal"/>
    <w:uiPriority w:val="34"/>
    <w:qFormat/>
    <w:rsid w:val="009A5EF1"/>
    <w:pPr>
      <w:ind w:left="720"/>
      <w:contextualSpacing/>
    </w:pPr>
  </w:style>
  <w:style w:type="character" w:styleId="Hyperlink">
    <w:name w:val="Hyperlink"/>
    <w:basedOn w:val="DefaultParagraphFont"/>
    <w:uiPriority w:val="99"/>
    <w:unhideWhenUsed/>
    <w:rsid w:val="0085158A"/>
    <w:rPr>
      <w:color w:val="0000FF" w:themeColor="hyperlink"/>
      <w:u w:val="single"/>
    </w:rPr>
  </w:style>
  <w:style w:type="character" w:styleId="UnresolvedMention">
    <w:name w:val="Unresolved Mention"/>
    <w:basedOn w:val="DefaultParagraphFont"/>
    <w:uiPriority w:val="99"/>
    <w:semiHidden/>
    <w:unhideWhenUsed/>
    <w:rsid w:val="0085158A"/>
    <w:rPr>
      <w:color w:val="808080"/>
      <w:shd w:val="clear" w:color="auto" w:fill="E6E6E6"/>
    </w:rPr>
  </w:style>
  <w:style w:type="paragraph" w:styleId="NoSpacing">
    <w:name w:val="No Spacing"/>
    <w:uiPriority w:val="1"/>
    <w:qFormat/>
    <w:rsid w:val="0075587B"/>
    <w:rPr>
      <w:rFonts w:ascii="Baskerville Old Face" w:hAnsi="Baskerville Old Face" w:cs="Baskerville"/>
    </w:rPr>
  </w:style>
  <w:style w:type="paragraph" w:styleId="Header">
    <w:name w:val="header"/>
    <w:basedOn w:val="Normal"/>
    <w:link w:val="HeaderChar"/>
    <w:uiPriority w:val="99"/>
    <w:unhideWhenUsed/>
    <w:rsid w:val="003A2312"/>
    <w:pPr>
      <w:tabs>
        <w:tab w:val="center" w:pos="4680"/>
        <w:tab w:val="right" w:pos="9360"/>
      </w:tabs>
      <w:spacing w:line="240" w:lineRule="auto"/>
    </w:pPr>
  </w:style>
  <w:style w:type="character" w:customStyle="1" w:styleId="HeaderChar">
    <w:name w:val="Header Char"/>
    <w:basedOn w:val="DefaultParagraphFont"/>
    <w:link w:val="Header"/>
    <w:uiPriority w:val="99"/>
    <w:rsid w:val="003A2312"/>
    <w:rPr>
      <w:rFonts w:ascii="Baskerville Old Face" w:hAnsi="Baskerville Old Face" w:cs="Baskerville"/>
    </w:rPr>
  </w:style>
  <w:style w:type="paragraph" w:styleId="Footer">
    <w:name w:val="footer"/>
    <w:basedOn w:val="Normal"/>
    <w:link w:val="FooterChar"/>
    <w:uiPriority w:val="99"/>
    <w:unhideWhenUsed/>
    <w:rsid w:val="003A2312"/>
    <w:pPr>
      <w:tabs>
        <w:tab w:val="center" w:pos="4680"/>
        <w:tab w:val="right" w:pos="9360"/>
      </w:tabs>
      <w:spacing w:line="240" w:lineRule="auto"/>
    </w:pPr>
  </w:style>
  <w:style w:type="character" w:customStyle="1" w:styleId="FooterChar">
    <w:name w:val="Footer Char"/>
    <w:basedOn w:val="DefaultParagraphFont"/>
    <w:link w:val="Footer"/>
    <w:uiPriority w:val="99"/>
    <w:rsid w:val="003A2312"/>
    <w:rPr>
      <w:rFonts w:ascii="Baskerville Old Face" w:hAnsi="Baskerville Old Face" w:cs="Baskerville"/>
    </w:rPr>
  </w:style>
  <w:style w:type="paragraph" w:styleId="HTMLPreformatted">
    <w:name w:val="HTML Preformatted"/>
    <w:basedOn w:val="Normal"/>
    <w:link w:val="HTMLPreformattedChar"/>
    <w:uiPriority w:val="99"/>
    <w:semiHidden/>
    <w:unhideWhenUsed/>
    <w:rsid w:val="004A7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7B1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276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668"/>
    <w:rPr>
      <w:rFonts w:ascii="Segoe UI" w:hAnsi="Segoe UI" w:cs="Segoe UI"/>
      <w:sz w:val="18"/>
      <w:szCs w:val="18"/>
    </w:rPr>
  </w:style>
  <w:style w:type="character" w:styleId="FollowedHyperlink">
    <w:name w:val="FollowedHyperlink"/>
    <w:basedOn w:val="DefaultParagraphFont"/>
    <w:uiPriority w:val="99"/>
    <w:semiHidden/>
    <w:unhideWhenUsed/>
    <w:rsid w:val="00AE6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1116">
      <w:bodyDiv w:val="1"/>
      <w:marLeft w:val="0"/>
      <w:marRight w:val="0"/>
      <w:marTop w:val="0"/>
      <w:marBottom w:val="0"/>
      <w:divBdr>
        <w:top w:val="none" w:sz="0" w:space="0" w:color="auto"/>
        <w:left w:val="none" w:sz="0" w:space="0" w:color="auto"/>
        <w:bottom w:val="none" w:sz="0" w:space="0" w:color="auto"/>
        <w:right w:val="none" w:sz="0" w:space="0" w:color="auto"/>
      </w:divBdr>
      <w:divsChild>
        <w:div w:id="1871140003">
          <w:marLeft w:val="0"/>
          <w:marRight w:val="0"/>
          <w:marTop w:val="0"/>
          <w:marBottom w:val="0"/>
          <w:divBdr>
            <w:top w:val="none" w:sz="0" w:space="0" w:color="auto"/>
            <w:left w:val="none" w:sz="0" w:space="0" w:color="auto"/>
            <w:bottom w:val="none" w:sz="0" w:space="0" w:color="auto"/>
            <w:right w:val="none" w:sz="0" w:space="0" w:color="auto"/>
          </w:divBdr>
        </w:div>
      </w:divsChild>
    </w:div>
    <w:div w:id="429395518">
      <w:bodyDiv w:val="1"/>
      <w:marLeft w:val="0"/>
      <w:marRight w:val="0"/>
      <w:marTop w:val="0"/>
      <w:marBottom w:val="0"/>
      <w:divBdr>
        <w:top w:val="none" w:sz="0" w:space="0" w:color="auto"/>
        <w:left w:val="none" w:sz="0" w:space="0" w:color="auto"/>
        <w:bottom w:val="none" w:sz="0" w:space="0" w:color="auto"/>
        <w:right w:val="none" w:sz="0" w:space="0" w:color="auto"/>
      </w:divBdr>
      <w:divsChild>
        <w:div w:id="623074905">
          <w:marLeft w:val="0"/>
          <w:marRight w:val="0"/>
          <w:marTop w:val="0"/>
          <w:marBottom w:val="0"/>
          <w:divBdr>
            <w:top w:val="none" w:sz="0" w:space="0" w:color="auto"/>
            <w:left w:val="none" w:sz="0" w:space="0" w:color="auto"/>
            <w:bottom w:val="none" w:sz="0" w:space="0" w:color="auto"/>
            <w:right w:val="none" w:sz="0" w:space="0" w:color="auto"/>
          </w:divBdr>
        </w:div>
      </w:divsChild>
    </w:div>
    <w:div w:id="772551575">
      <w:bodyDiv w:val="1"/>
      <w:marLeft w:val="0"/>
      <w:marRight w:val="0"/>
      <w:marTop w:val="0"/>
      <w:marBottom w:val="0"/>
      <w:divBdr>
        <w:top w:val="none" w:sz="0" w:space="0" w:color="auto"/>
        <w:left w:val="none" w:sz="0" w:space="0" w:color="auto"/>
        <w:bottom w:val="none" w:sz="0" w:space="0" w:color="auto"/>
        <w:right w:val="none" w:sz="0" w:space="0" w:color="auto"/>
      </w:divBdr>
    </w:div>
    <w:div w:id="1192841527">
      <w:bodyDiv w:val="1"/>
      <w:marLeft w:val="0"/>
      <w:marRight w:val="0"/>
      <w:marTop w:val="0"/>
      <w:marBottom w:val="0"/>
      <w:divBdr>
        <w:top w:val="none" w:sz="0" w:space="0" w:color="auto"/>
        <w:left w:val="none" w:sz="0" w:space="0" w:color="auto"/>
        <w:bottom w:val="none" w:sz="0" w:space="0" w:color="auto"/>
        <w:right w:val="none" w:sz="0" w:space="0" w:color="auto"/>
      </w:divBdr>
      <w:divsChild>
        <w:div w:id="741636647">
          <w:marLeft w:val="0"/>
          <w:marRight w:val="0"/>
          <w:marTop w:val="0"/>
          <w:marBottom w:val="0"/>
          <w:divBdr>
            <w:top w:val="none" w:sz="0" w:space="0" w:color="auto"/>
            <w:left w:val="none" w:sz="0" w:space="0" w:color="auto"/>
            <w:bottom w:val="none" w:sz="0" w:space="0" w:color="auto"/>
            <w:right w:val="none" w:sz="0" w:space="0" w:color="auto"/>
          </w:divBdr>
        </w:div>
      </w:divsChild>
    </w:div>
    <w:div w:id="1339625274">
      <w:bodyDiv w:val="1"/>
      <w:marLeft w:val="0"/>
      <w:marRight w:val="0"/>
      <w:marTop w:val="0"/>
      <w:marBottom w:val="0"/>
      <w:divBdr>
        <w:top w:val="none" w:sz="0" w:space="0" w:color="auto"/>
        <w:left w:val="none" w:sz="0" w:space="0" w:color="auto"/>
        <w:bottom w:val="none" w:sz="0" w:space="0" w:color="auto"/>
        <w:right w:val="none" w:sz="0" w:space="0" w:color="auto"/>
      </w:divBdr>
      <w:divsChild>
        <w:div w:id="2063017475">
          <w:marLeft w:val="0"/>
          <w:marRight w:val="0"/>
          <w:marTop w:val="0"/>
          <w:marBottom w:val="0"/>
          <w:divBdr>
            <w:top w:val="none" w:sz="0" w:space="0" w:color="auto"/>
            <w:left w:val="none" w:sz="0" w:space="0" w:color="auto"/>
            <w:bottom w:val="none" w:sz="0" w:space="0" w:color="auto"/>
            <w:right w:val="none" w:sz="0" w:space="0" w:color="auto"/>
          </w:divBdr>
        </w:div>
      </w:divsChild>
    </w:div>
    <w:div w:id="1510177691">
      <w:bodyDiv w:val="1"/>
      <w:marLeft w:val="0"/>
      <w:marRight w:val="0"/>
      <w:marTop w:val="0"/>
      <w:marBottom w:val="0"/>
      <w:divBdr>
        <w:top w:val="none" w:sz="0" w:space="0" w:color="auto"/>
        <w:left w:val="none" w:sz="0" w:space="0" w:color="auto"/>
        <w:bottom w:val="none" w:sz="0" w:space="0" w:color="auto"/>
        <w:right w:val="none" w:sz="0" w:space="0" w:color="auto"/>
      </w:divBdr>
      <w:divsChild>
        <w:div w:id="1152794934">
          <w:marLeft w:val="0"/>
          <w:marRight w:val="0"/>
          <w:marTop w:val="0"/>
          <w:marBottom w:val="0"/>
          <w:divBdr>
            <w:top w:val="none" w:sz="0" w:space="0" w:color="auto"/>
            <w:left w:val="none" w:sz="0" w:space="0" w:color="auto"/>
            <w:bottom w:val="none" w:sz="0" w:space="0" w:color="auto"/>
            <w:right w:val="none" w:sz="0" w:space="0" w:color="auto"/>
          </w:divBdr>
        </w:div>
      </w:divsChild>
    </w:div>
    <w:div w:id="1768231059">
      <w:bodyDiv w:val="1"/>
      <w:marLeft w:val="0"/>
      <w:marRight w:val="0"/>
      <w:marTop w:val="0"/>
      <w:marBottom w:val="0"/>
      <w:divBdr>
        <w:top w:val="none" w:sz="0" w:space="0" w:color="auto"/>
        <w:left w:val="none" w:sz="0" w:space="0" w:color="auto"/>
        <w:bottom w:val="none" w:sz="0" w:space="0" w:color="auto"/>
        <w:right w:val="none" w:sz="0" w:space="0" w:color="auto"/>
      </w:divBdr>
      <w:divsChild>
        <w:div w:id="441996920">
          <w:marLeft w:val="0"/>
          <w:marRight w:val="0"/>
          <w:marTop w:val="0"/>
          <w:marBottom w:val="0"/>
          <w:divBdr>
            <w:top w:val="none" w:sz="0" w:space="0" w:color="auto"/>
            <w:left w:val="none" w:sz="0" w:space="0" w:color="auto"/>
            <w:bottom w:val="none" w:sz="0" w:space="0" w:color="auto"/>
            <w:right w:val="none" w:sz="0" w:space="0" w:color="auto"/>
          </w:divBdr>
        </w:div>
      </w:divsChild>
    </w:div>
    <w:div w:id="1865244664">
      <w:bodyDiv w:val="1"/>
      <w:marLeft w:val="0"/>
      <w:marRight w:val="0"/>
      <w:marTop w:val="0"/>
      <w:marBottom w:val="0"/>
      <w:divBdr>
        <w:top w:val="none" w:sz="0" w:space="0" w:color="auto"/>
        <w:left w:val="none" w:sz="0" w:space="0" w:color="auto"/>
        <w:bottom w:val="none" w:sz="0" w:space="0" w:color="auto"/>
        <w:right w:val="none" w:sz="0" w:space="0" w:color="auto"/>
      </w:divBdr>
      <w:divsChild>
        <w:div w:id="886793139">
          <w:marLeft w:val="0"/>
          <w:marRight w:val="0"/>
          <w:marTop w:val="0"/>
          <w:marBottom w:val="0"/>
          <w:divBdr>
            <w:top w:val="none" w:sz="0" w:space="0" w:color="auto"/>
            <w:left w:val="none" w:sz="0" w:space="0" w:color="auto"/>
            <w:bottom w:val="none" w:sz="0" w:space="0" w:color="auto"/>
            <w:right w:val="none" w:sz="0" w:space="0" w:color="auto"/>
          </w:divBdr>
        </w:div>
      </w:divsChild>
    </w:div>
    <w:div w:id="2023706527">
      <w:bodyDiv w:val="1"/>
      <w:marLeft w:val="0"/>
      <w:marRight w:val="0"/>
      <w:marTop w:val="0"/>
      <w:marBottom w:val="0"/>
      <w:divBdr>
        <w:top w:val="none" w:sz="0" w:space="0" w:color="auto"/>
        <w:left w:val="none" w:sz="0" w:space="0" w:color="auto"/>
        <w:bottom w:val="none" w:sz="0" w:space="0" w:color="auto"/>
        <w:right w:val="none" w:sz="0" w:space="0" w:color="auto"/>
      </w:divBdr>
      <w:divsChild>
        <w:div w:id="3929734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634D4-1A41-4EA0-9017-1DA374AF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13107</TotalTime>
  <Pages>30</Pages>
  <Words>8171</Words>
  <Characters>46580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 REVIEW</dc:creator>
  <cp:keywords/>
  <dc:description/>
  <cp:lastModifiedBy>Blind review</cp:lastModifiedBy>
  <cp:revision>948</cp:revision>
  <cp:lastPrinted>2020-08-11T21:17:00Z</cp:lastPrinted>
  <dcterms:created xsi:type="dcterms:W3CDTF">2017-06-30T23:08:00Z</dcterms:created>
  <dcterms:modified xsi:type="dcterms:W3CDTF">2020-10-27T17:23:00Z</dcterms:modified>
</cp:coreProperties>
</file>